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4ED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01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52DAA994">
      <w:pPr>
        <w:spacing w:line="360" w:lineRule="auto"/>
        <w:jc w:val="left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</w:t>
      </w: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>市政工程材料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val="en-US" w:eastAsia="zh-CN"/>
        </w:rPr>
        <w:t>六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</w:t>
      </w:r>
    </w:p>
    <w:p w14:paraId="38C4FF18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eastAsia="宋体" w:cs="宋体"/>
          <w:lang w:val="en-US" w:eastAsia="zh-CN"/>
        </w:rPr>
        <w:t>SNNB/WT-SC-202400006</w:t>
      </w:r>
    </w:p>
    <w:tbl>
      <w:tblPr>
        <w:tblStyle w:val="5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585"/>
        <w:gridCol w:w="585"/>
        <w:gridCol w:w="1388"/>
        <w:gridCol w:w="664"/>
        <w:gridCol w:w="614"/>
        <w:gridCol w:w="504"/>
        <w:gridCol w:w="1371"/>
        <w:gridCol w:w="624"/>
        <w:gridCol w:w="495"/>
        <w:gridCol w:w="1248"/>
        <w:gridCol w:w="1651"/>
      </w:tblGrid>
      <w:tr w14:paraId="6AFC5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36ED909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78396F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0790C3E8">
            <w:pPr>
              <w:tabs>
                <w:tab w:val="left" w:pos="2727"/>
              </w:tabs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6822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FC043E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3BE2C2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1DDEBF94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D8FA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771BA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1985DE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5A408BA0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2507D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EEC06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38D64B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3B4A5765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8AC28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7F20B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1DB1C0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7176C59C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D555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198A3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85EA8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2052" w:type="dxa"/>
            <w:gridSpan w:val="2"/>
            <w:tcBorders>
              <w:tl2br w:val="nil"/>
              <w:tr2bl w:val="nil"/>
            </w:tcBorders>
            <w:vAlign w:val="center"/>
          </w:tcPr>
          <w:p w14:paraId="0878C84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检测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4BD05B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34CDF547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2E779D6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    话</w:t>
            </w:r>
          </w:p>
        </w:tc>
        <w:tc>
          <w:tcPr>
            <w:tcW w:w="2899" w:type="dxa"/>
            <w:gridSpan w:val="2"/>
            <w:tcBorders>
              <w:tl2br w:val="nil"/>
              <w:tr2bl w:val="nil"/>
            </w:tcBorders>
            <w:vAlign w:val="center"/>
          </w:tcPr>
          <w:p w14:paraId="0E1CC2E6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F965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9E953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58B161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52" w:type="dxa"/>
            <w:gridSpan w:val="2"/>
            <w:tcBorders>
              <w:tl2br w:val="nil"/>
              <w:tr2bl w:val="nil"/>
            </w:tcBorders>
            <w:vAlign w:val="center"/>
          </w:tcPr>
          <w:p w14:paraId="3B1BF15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□见证取样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211BC8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276D98AB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0ACADD29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见证编号</w:t>
            </w:r>
          </w:p>
        </w:tc>
        <w:tc>
          <w:tcPr>
            <w:tcW w:w="2899" w:type="dxa"/>
            <w:gridSpan w:val="2"/>
            <w:tcBorders>
              <w:tl2br w:val="nil"/>
              <w:tr2bl w:val="nil"/>
            </w:tcBorders>
            <w:vAlign w:val="center"/>
          </w:tcPr>
          <w:p w14:paraId="22FDD889">
            <w:pPr>
              <w:spacing w:line="280" w:lineRule="exact"/>
              <w:ind w:firstLine="200" w:firstLineChars="100"/>
              <w:jc w:val="both"/>
              <w:rPr>
                <w:rFonts w:hint="default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24DE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6E5C12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 w14:paraId="4387DD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</w:t>
            </w:r>
          </w:p>
        </w:tc>
      </w:tr>
      <w:tr w14:paraId="17D7D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3A343D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vAlign w:val="center"/>
          </w:tcPr>
          <w:p w14:paraId="4CD4F1E6">
            <w:pPr>
              <w:tabs>
                <w:tab w:val="left" w:pos="2530"/>
              </w:tabs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检测项目</w:t>
            </w:r>
          </w:p>
        </w:tc>
        <w:tc>
          <w:tcPr>
            <w:tcW w:w="585" w:type="dxa"/>
            <w:tcBorders>
              <w:tl2br w:val="nil"/>
              <w:tr2bl w:val="nil"/>
            </w:tcBorders>
            <w:vAlign w:val="center"/>
          </w:tcPr>
          <w:p w14:paraId="0E0E9644">
            <w:pPr>
              <w:tabs>
                <w:tab w:val="left" w:pos="2530"/>
              </w:tabs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沥青混合料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629DCA78">
            <w:pPr>
              <w:keepNext w:val="0"/>
              <w:keepLines w:val="0"/>
              <w:pageBreakBefore w:val="0"/>
              <w:widowControl w:val="0"/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  <w:highlight w:val="none"/>
              </w:rPr>
              <w:t>马歇尔稳定度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流值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</w:rPr>
              <w:t>矿料级配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  <w:highlight w:val="none"/>
              </w:rPr>
              <w:t>油石比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/沥青含量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  <w:highlight w:val="none"/>
              </w:rPr>
              <w:t>密度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</w:rPr>
              <w:t>残留稳定度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  <w:lang w:eastAsia="zh-CN"/>
              </w:rPr>
              <w:t>劈裂抗拉强度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</w:rPr>
              <w:t>冻融劈裂强度比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矿料间隙率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理论最大相对密度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谢伦堡沥青析漏   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肯塔堡飞散试验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空隙率      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饱和度   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0"/>
                <w:szCs w:val="20"/>
                <w:highlight w:val="none"/>
              </w:rPr>
              <w:t>动稳定度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9"/>
                <w:sz w:val="20"/>
                <w:szCs w:val="20"/>
                <w:lang w:eastAsia="zh-CN"/>
              </w:rPr>
              <w:t>渗水系数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配合比设计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9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□配合比验证       </w:t>
            </w:r>
          </w:p>
        </w:tc>
      </w:tr>
      <w:tr w14:paraId="004BFD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828E15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DFED790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样品信息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47C1031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7171" w:type="dxa"/>
            <w:gridSpan w:val="8"/>
            <w:tcBorders>
              <w:tl2br w:val="nil"/>
              <w:tr2bl w:val="nil"/>
            </w:tcBorders>
            <w:vAlign w:val="center"/>
          </w:tcPr>
          <w:p w14:paraId="4DBFFDD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3EF4C4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5A87ED6">
            <w:pPr>
              <w:jc w:val="left"/>
            </w:pPr>
          </w:p>
        </w:tc>
        <w:tc>
          <w:tcPr>
            <w:tcW w:w="11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23327DE8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7EB99DD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3777" w:type="dxa"/>
            <w:gridSpan w:val="5"/>
            <w:tcBorders>
              <w:tl2br w:val="nil"/>
              <w:tr2bl w:val="nil"/>
            </w:tcBorders>
            <w:vAlign w:val="center"/>
          </w:tcPr>
          <w:p w14:paraId="2B91868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tcBorders>
              <w:tl2br w:val="nil"/>
              <w:tr2bl w:val="nil"/>
            </w:tcBorders>
            <w:vAlign w:val="center"/>
          </w:tcPr>
          <w:p w14:paraId="1F5FA172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B00473B"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</w:tc>
      </w:tr>
      <w:tr w14:paraId="1553F9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7BA1A2A">
            <w:pPr>
              <w:jc w:val="left"/>
            </w:pPr>
          </w:p>
        </w:tc>
        <w:tc>
          <w:tcPr>
            <w:tcW w:w="11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28E00104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6166DD0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生产厂家</w:t>
            </w:r>
          </w:p>
        </w:tc>
        <w:tc>
          <w:tcPr>
            <w:tcW w:w="3777" w:type="dxa"/>
            <w:gridSpan w:val="5"/>
            <w:tcBorders>
              <w:tl2br w:val="nil"/>
              <w:tr2bl w:val="nil"/>
            </w:tcBorders>
            <w:vAlign w:val="center"/>
          </w:tcPr>
          <w:p w14:paraId="63B18936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tcBorders>
              <w:tl2br w:val="nil"/>
              <w:tr2bl w:val="nil"/>
            </w:tcBorders>
            <w:vAlign w:val="center"/>
          </w:tcPr>
          <w:p w14:paraId="599845B3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代表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2DE5BBF">
            <w:pPr>
              <w:jc w:val="left"/>
            </w:pPr>
          </w:p>
        </w:tc>
      </w:tr>
      <w:tr w14:paraId="4577ED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133F0F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检测公司填写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444898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2666" w:type="dxa"/>
            <w:gridSpan w:val="3"/>
            <w:tcBorders>
              <w:tl2br w:val="nil"/>
              <w:tr2bl w:val="nil"/>
            </w:tcBorders>
            <w:vAlign w:val="center"/>
          </w:tcPr>
          <w:p w14:paraId="249749F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观：□正常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5893" w:type="dxa"/>
            <w:gridSpan w:val="6"/>
            <w:tcBorders>
              <w:tl2br w:val="nil"/>
              <w:tr2bl w:val="nil"/>
            </w:tcBorders>
            <w:vAlign w:val="center"/>
          </w:tcPr>
          <w:p w14:paraId="07247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</w:t>
            </w:r>
          </w:p>
        </w:tc>
      </w:tr>
      <w:tr w14:paraId="37E2F0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48F66A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58524F5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样品处理</w:t>
            </w:r>
          </w:p>
        </w:tc>
        <w:tc>
          <w:tcPr>
            <w:tcW w:w="2666" w:type="dxa"/>
            <w:gridSpan w:val="3"/>
            <w:tcBorders>
              <w:tl2br w:val="nil"/>
              <w:tr2bl w:val="nil"/>
            </w:tcBorders>
            <w:vAlign w:val="center"/>
          </w:tcPr>
          <w:p w14:paraId="0AF87CC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□退换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无需退换</w:t>
            </w:r>
          </w:p>
        </w:tc>
        <w:tc>
          <w:tcPr>
            <w:tcW w:w="2499" w:type="dxa"/>
            <w:gridSpan w:val="3"/>
            <w:tcBorders>
              <w:tl2br w:val="nil"/>
              <w:tr2bl w:val="nil"/>
            </w:tcBorders>
            <w:vAlign w:val="center"/>
          </w:tcPr>
          <w:p w14:paraId="58AC1E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3394" w:type="dxa"/>
            <w:gridSpan w:val="3"/>
            <w:tcBorders>
              <w:tl2br w:val="nil"/>
              <w:tr2bl w:val="nil"/>
            </w:tcBorders>
            <w:vAlign w:val="center"/>
          </w:tcPr>
          <w:p w14:paraId="2D639206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自取，3份(属委托自取2份)。</w:t>
            </w:r>
          </w:p>
        </w:tc>
      </w:tr>
      <w:tr w14:paraId="6003A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9C57F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2D54BF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6CDD50A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《公路工程沥青及沥青混合料试验规范》JTG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E20-2011</w:t>
            </w:r>
          </w:p>
          <w:p w14:paraId="01BFE23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《水工沥青混凝土试验规程》DL/T 5362-2018</w:t>
            </w:r>
          </w:p>
          <w:p w14:paraId="0296D5F6"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《公路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沥青路面施工技术规范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》JTG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F40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-20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04</w:t>
            </w:r>
          </w:p>
          <w:p w14:paraId="71750CAF"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□其他：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u w:val="single"/>
              </w:rPr>
              <w:t>________________</w:t>
            </w:r>
          </w:p>
        </w:tc>
      </w:tr>
      <w:tr w14:paraId="5719D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D9A6B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14:paraId="01C69FA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32A5EEC4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大写：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拾    万    千    百    拾    元                    ¥：</w:t>
            </w:r>
          </w:p>
        </w:tc>
      </w:tr>
      <w:tr w14:paraId="5BCDC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6FF3E0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top"/>
          </w:tcPr>
          <w:p w14:paraId="1B49E72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1166E0E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66F9586B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2.若逾期3个工作日未领取退样，已检样品由检测公司自行处理。</w:t>
            </w:r>
          </w:p>
          <w:p w14:paraId="0F18155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1FF58D5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393C8DDB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3FBCC500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366B0ED1">
            <w:pPr>
              <w:spacing w:line="28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78B3B295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业务受理人签名：</w:t>
            </w:r>
          </w:p>
          <w:p w14:paraId="47710AB4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联系电话：0813-7113688                  年    月    日</w:t>
            </w:r>
          </w:p>
        </w:tc>
      </w:tr>
    </w:tbl>
    <w:p w14:paraId="6DFE4B74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6A73FF5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415B972">
      <w:r>
        <w:rPr>
          <w:rFonts w:hint="eastAsia" w:ascii="宋体" w:hAnsi="宋体" w:cs="宋体"/>
          <w:sz w:val="18"/>
        </w:rPr>
        <w:t xml:space="preserve">  </w:t>
      </w:r>
      <w:r>
        <w:rPr>
          <w:rFonts w:hint="eastAsia" w:ascii="宋体" w:hAnsi="宋体" w:cs="宋体"/>
          <w:sz w:val="18"/>
          <w:lang w:val="en-US" w:eastAsia="zh-CN"/>
        </w:rPr>
        <w:t xml:space="preserve"> </w:t>
      </w: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sectPr>
      <w:headerReference r:id="rId3" w:type="default"/>
      <w:pgSz w:w="11906" w:h="16838"/>
      <w:pgMar w:top="873" w:right="879" w:bottom="23" w:left="879" w:header="794" w:footer="5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05297">
    <w:pPr>
      <w:pStyle w:val="4"/>
      <w:pBdr>
        <w:bottom w:val="single" w:color="auto" w:sz="6" w:space="3"/>
      </w:pBdr>
      <w:jc w:val="right"/>
      <w:rPr>
        <w:rFonts w:hint="eastAsia"/>
        <w:b/>
        <w:bCs/>
        <w:u w:val="none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-5080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F2BA992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82DF1DE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C21684E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-0.45pt;margin-top:-0.4pt;height:37.5pt;width:195.1pt;z-index:251659264;mso-width-relative:page;mso-height-relative:page;" fillcolor="#FFFFFF" filled="t" stroked="t" coordsize="21600,21600" o:gfxdata="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MZwYbUAAAABgEAAA8AAAAAAAAAAQAgAAAAIgAAAGRycy9kb3ducmV2LnhtbFBLAQIU&#10;ABQAAAAIAIdO4kARHJWs9wEAACwEAAAOAAAAAAAAAAEAIAAAACMBAABkcnMvZTJvRG9jLnhtbFBL&#10;BQYAAAAABgAGAFkBAACM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F2BA992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82DF1DE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C21684E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u w:val="none"/>
        <w:lang w:val="en-US" w:eastAsia="zh-CN"/>
      </w:rPr>
      <w:t>蜀南建设工程质量检测有限司</w:t>
    </w:r>
  </w:p>
  <w:p w14:paraId="0BFFE01D">
    <w:pPr>
      <w:pStyle w:val="4"/>
      <w:pBdr>
        <w:bottom w:val="single" w:color="auto" w:sz="6" w:space="3"/>
      </w:pBdr>
      <w:jc w:val="right"/>
      <w:rPr>
        <w:rFonts w:hint="eastAsia" w:eastAsia="宋体" w:cs="Tahoma"/>
        <w:color w:val="000000"/>
        <w:sz w:val="20"/>
        <w:szCs w:val="20"/>
      </w:rPr>
    </w:pPr>
    <w:r>
      <w:rPr>
        <w:rFonts w:hint="eastAsia"/>
        <w:sz w:val="18"/>
        <w:szCs w:val="18"/>
        <w:lang w:val="en-US" w:eastAsia="zh-CN"/>
      </w:rPr>
      <w:t>地址：</w:t>
    </w:r>
    <w:r>
      <w:rPr>
        <w:rFonts w:hint="eastAsia"/>
        <w:sz w:val="15"/>
      </w:rPr>
      <w:t xml:space="preserve"> </w:t>
    </w:r>
    <w:r>
      <w:rPr>
        <w:rFonts w:hint="eastAsia" w:eastAsia="宋体" w:cs="Tahoma"/>
        <w:color w:val="000000"/>
        <w:sz w:val="20"/>
        <w:szCs w:val="20"/>
      </w:rPr>
      <w:t>四川省自贡市富顺县邓井关街道宋渡路南段16号22栋</w:t>
    </w:r>
  </w:p>
  <w:p w14:paraId="3F723B5E">
    <w:pPr>
      <w:pStyle w:val="4"/>
      <w:pBdr>
        <w:bottom w:val="single" w:color="auto" w:sz="6" w:space="3"/>
      </w:pBdr>
      <w:jc w:val="right"/>
    </w:pPr>
    <w:r>
      <w:rPr>
        <w:rFonts w:hint="eastAsia" w:ascii="宋体" w:hAnsi="宋体" w:eastAsia="宋体" w:cs="宋体"/>
        <w:sz w:val="15"/>
        <w:szCs w:val="15"/>
      </w:rPr>
      <w:t xml:space="preserve">  </w:t>
    </w:r>
    <w:r>
      <w:rPr>
        <w:rFonts w:hint="eastAsia"/>
        <w:sz w:val="18"/>
        <w:szCs w:val="18"/>
        <w:lang w:val="en-US" w:eastAsia="zh-CN"/>
      </w:rPr>
      <w:t>邮编：643200               电话：0813-7113688</w:t>
    </w:r>
    <w:r>
      <w:rPr>
        <w:rFonts w:hint="eastAsia"/>
        <w:b/>
        <w:bCs/>
        <w:lang w:val="en-US" w:eastAsia="zh-CN"/>
      </w:rPr>
      <w:t xml:space="preserve">                                                                      </w:t>
    </w: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-79375</wp:posOffset>
              </wp:positionV>
              <wp:extent cx="2468245" cy="3175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</wps:cNvCnPr>
                    <wps:spPr>
                      <a:xfrm>
                        <a:off x="529590" y="703580"/>
                        <a:ext cx="2468245" cy="31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-6.25pt;height:0.25pt;width:194.35pt;z-index:251660288;mso-width-relative:page;mso-height-relative:page;" filled="f" stroked="t" coordsize="21600,21600" o:gfxdata="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zx8I92QAAAAkBAAAPAAAAAAAAAAEAIAAAACIA&#10;AABkcnMvZG93bnJldi54bWxQSwECFAAUAAAACACHTuJABbqGWQgCAADkAwAADgAAAAAAAAABACAA&#10;AAAoAQAAZHJzL2Uyb0RvYy54bWxQSwUGAAAAAAYABgBZAQAAo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2E71B7"/>
    <w:rsid w:val="02ED7F5B"/>
    <w:rsid w:val="044A087F"/>
    <w:rsid w:val="052A0EAF"/>
    <w:rsid w:val="0BC75351"/>
    <w:rsid w:val="0F16636C"/>
    <w:rsid w:val="0F8D6DCE"/>
    <w:rsid w:val="15B91C5F"/>
    <w:rsid w:val="166A41BB"/>
    <w:rsid w:val="18E452AF"/>
    <w:rsid w:val="1A0A72D5"/>
    <w:rsid w:val="24637D6E"/>
    <w:rsid w:val="2AD45B11"/>
    <w:rsid w:val="2D097922"/>
    <w:rsid w:val="39551976"/>
    <w:rsid w:val="39936E2B"/>
    <w:rsid w:val="3F2C1D08"/>
    <w:rsid w:val="409E3F9C"/>
    <w:rsid w:val="438D5938"/>
    <w:rsid w:val="4CA47E02"/>
    <w:rsid w:val="581A0678"/>
    <w:rsid w:val="58441A15"/>
    <w:rsid w:val="5B126D5F"/>
    <w:rsid w:val="626F7B64"/>
    <w:rsid w:val="659F485F"/>
    <w:rsid w:val="6BEB400C"/>
    <w:rsid w:val="6E723F7E"/>
    <w:rsid w:val="79D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823</Words>
  <Characters>903</Characters>
  <Lines>0</Lines>
  <Paragraphs>0</Paragraphs>
  <TotalTime>2</TotalTime>
  <ScaleCrop>false</ScaleCrop>
  <LinksUpToDate>false</LinksUpToDate>
  <CharactersWithSpaces>1426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Agoni</cp:lastModifiedBy>
  <cp:lastPrinted>2024-02-03T02:05:00Z</cp:lastPrinted>
  <dcterms:modified xsi:type="dcterms:W3CDTF">2025-04-01T07:04:13Z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D6540160CD0348D4BAE67EB0FF01B0AF_11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