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BB1E4">
      <w:pPr>
        <w:tabs>
          <w:tab w:val="left" w:pos="1620"/>
          <w:tab w:val="left" w:pos="4170"/>
        </w:tabs>
        <w:jc w:val="center"/>
        <w:rPr>
          <w:rFonts w:ascii="宋体" w:hAnsi="宋体" w:eastAsia="楷体_GB2312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</w:t>
      </w:r>
      <w:r>
        <w:rPr>
          <w:rFonts w:ascii="宋体" w:hAnsi="宋体" w:cs="宋体"/>
          <w:sz w:val="36"/>
          <w:szCs w:val="36"/>
        </w:rPr>
        <w:t>0</w:t>
      </w:r>
      <w:r>
        <w:rPr>
          <w:rFonts w:hint="eastAsia" w:ascii="宋体" w:hAnsi="宋体" w:cs="宋体"/>
          <w:sz w:val="36"/>
          <w:szCs w:val="36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1A3ABF39">
      <w:pPr>
        <w:tabs>
          <w:tab w:val="left" w:pos="1620"/>
          <w:tab w:val="left" w:pos="4170"/>
        </w:tabs>
        <w:wordWrap/>
        <w:jc w:val="right"/>
        <w:rPr>
          <w:rFonts w:ascii="宋体"/>
          <w:bCs/>
          <w:sz w:val="18"/>
          <w:szCs w:val="36"/>
        </w:rPr>
      </w:pPr>
      <w:r>
        <w:rPr>
          <w:rFonts w:ascii="宋体" w:hAnsi="宋体" w:eastAsia="楷体_GB2312"/>
          <w:bCs/>
          <w:sz w:val="18"/>
          <w:szCs w:val="36"/>
        </w:rPr>
        <w:t xml:space="preserve">  </w:t>
      </w:r>
      <w:r>
        <w:rPr>
          <w:rFonts w:hint="eastAsia" w:ascii="宋体" w:hAnsi="宋体" w:eastAsia="楷体_GB2312"/>
          <w:bCs/>
          <w:sz w:val="18"/>
          <w:szCs w:val="36"/>
          <w:lang w:eastAsia="zh-CN"/>
        </w:rPr>
        <w:t>—</w:t>
      </w:r>
      <w:r>
        <w:rPr>
          <w:rFonts w:hint="eastAsia" w:ascii="宋体" w:hAnsi="宋体" w:eastAsia="楷体_GB2312"/>
          <w:b/>
          <w:sz w:val="24"/>
          <w:lang w:eastAsia="zh-CN"/>
        </w:rPr>
        <w:t>钢结构</w:t>
      </w:r>
      <w:r>
        <w:rPr>
          <w:rFonts w:hint="eastAsia" w:ascii="宋体" w:hAnsi="宋体" w:eastAsia="楷体_GB2312"/>
          <w:b/>
          <w:sz w:val="24"/>
        </w:rPr>
        <w:t>类（</w:t>
      </w:r>
      <w:r>
        <w:rPr>
          <w:rFonts w:hint="eastAsia" w:ascii="宋体" w:hAnsi="宋体" w:eastAsia="楷体_GB2312"/>
          <w:b/>
          <w:sz w:val="24"/>
          <w:lang w:eastAsia="zh-CN"/>
        </w:rPr>
        <w:t>一</w:t>
      </w:r>
      <w:r>
        <w:rPr>
          <w:rFonts w:hint="eastAsia" w:ascii="宋体" w:hAnsi="宋体" w:eastAsia="楷体_GB2312"/>
          <w:b/>
          <w:sz w:val="24"/>
        </w:rPr>
        <w:t>）</w:t>
      </w:r>
      <w:r>
        <w:rPr>
          <w:rFonts w:ascii="宋体" w:hAnsi="宋体" w:eastAsia="楷体_GB2312"/>
          <w:b/>
          <w:sz w:val="18"/>
          <w:szCs w:val="36"/>
        </w:rPr>
        <w:t xml:space="preserve"> </w:t>
      </w:r>
      <w:r>
        <w:rPr>
          <w:rFonts w:ascii="宋体" w:hAnsi="宋体" w:eastAsia="楷体_GB2312"/>
          <w:bCs/>
          <w:sz w:val="18"/>
          <w:szCs w:val="36"/>
        </w:rPr>
        <w:t xml:space="preserve">               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SNNB/WT-GG-202400001</w:t>
      </w:r>
      <w:r>
        <w:rPr>
          <w:rFonts w:ascii="宋体" w:hAnsi="宋体" w:cs="宋体"/>
          <w:sz w:val="18"/>
          <w:szCs w:val="18"/>
        </w:rPr>
        <w:t xml:space="preserve">                </w:t>
      </w:r>
    </w:p>
    <w:tbl>
      <w:tblPr>
        <w:tblStyle w:val="16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125"/>
        <w:gridCol w:w="385"/>
        <w:gridCol w:w="1098"/>
        <w:gridCol w:w="1525"/>
        <w:gridCol w:w="1474"/>
        <w:gridCol w:w="1263"/>
        <w:gridCol w:w="1776"/>
        <w:gridCol w:w="1223"/>
      </w:tblGrid>
      <w:tr w14:paraId="0FCEE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28" w:type="dxa"/>
            <w:vMerge w:val="restart"/>
            <w:vAlign w:val="center"/>
          </w:tcPr>
          <w:p w14:paraId="4A371F67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79B061B1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4A7ED71D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27E6585A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07ABC40C">
            <w:pPr>
              <w:pStyle w:val="38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25" w:type="dxa"/>
            <w:vAlign w:val="center"/>
          </w:tcPr>
          <w:p w14:paraId="5CDC0090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4482" w:type="dxa"/>
            <w:gridSpan w:val="4"/>
            <w:vAlign w:val="center"/>
          </w:tcPr>
          <w:p w14:paraId="5C8150E2">
            <w:pPr>
              <w:rPr>
                <w:rFonts w:hint="eastAsia" w:ascii="宋体" w:eastAsia="宋体" w:cs="宋体"/>
                <w:lang w:eastAsia="zh-CN"/>
              </w:rPr>
            </w:pPr>
          </w:p>
        </w:tc>
        <w:tc>
          <w:tcPr>
            <w:tcW w:w="1263" w:type="dxa"/>
            <w:vAlign w:val="center"/>
          </w:tcPr>
          <w:p w14:paraId="43D7EE8B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2999" w:type="dxa"/>
            <w:gridSpan w:val="2"/>
            <w:vAlign w:val="center"/>
          </w:tcPr>
          <w:p w14:paraId="1580B6AD">
            <w:pPr>
              <w:rPr>
                <w:rFonts w:ascii="宋体" w:cs="宋体"/>
              </w:rPr>
            </w:pPr>
          </w:p>
        </w:tc>
      </w:tr>
      <w:tr w14:paraId="42FBD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628" w:type="dxa"/>
            <w:vMerge w:val="continue"/>
            <w:vAlign w:val="center"/>
          </w:tcPr>
          <w:p w14:paraId="095EAA0A">
            <w:pPr>
              <w:jc w:val="center"/>
              <w:rPr>
                <w:rFonts w:ascii="宋体" w:cs="宋体"/>
              </w:rPr>
            </w:pPr>
          </w:p>
        </w:tc>
        <w:tc>
          <w:tcPr>
            <w:tcW w:w="1125" w:type="dxa"/>
            <w:vAlign w:val="center"/>
          </w:tcPr>
          <w:p w14:paraId="5A4B9CD7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施工单位</w:t>
            </w:r>
          </w:p>
        </w:tc>
        <w:tc>
          <w:tcPr>
            <w:tcW w:w="8744" w:type="dxa"/>
            <w:gridSpan w:val="7"/>
            <w:vAlign w:val="center"/>
          </w:tcPr>
          <w:p w14:paraId="763153C1">
            <w:pPr>
              <w:rPr>
                <w:rFonts w:hint="eastAsia" w:ascii="宋体" w:eastAsia="宋体" w:cs="宋体"/>
                <w:lang w:eastAsia="zh-CN"/>
              </w:rPr>
            </w:pPr>
          </w:p>
        </w:tc>
      </w:tr>
      <w:tr w14:paraId="47B8A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628" w:type="dxa"/>
            <w:vMerge w:val="continue"/>
            <w:vAlign w:val="center"/>
          </w:tcPr>
          <w:p w14:paraId="67EBFDAB">
            <w:pPr>
              <w:jc w:val="center"/>
              <w:rPr>
                <w:rFonts w:ascii="宋体" w:cs="宋体"/>
              </w:rPr>
            </w:pPr>
          </w:p>
        </w:tc>
        <w:tc>
          <w:tcPr>
            <w:tcW w:w="1125" w:type="dxa"/>
            <w:vAlign w:val="center"/>
          </w:tcPr>
          <w:p w14:paraId="687639D6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744" w:type="dxa"/>
            <w:gridSpan w:val="7"/>
            <w:vAlign w:val="center"/>
          </w:tcPr>
          <w:p w14:paraId="12EFFF28">
            <w:pPr>
              <w:rPr>
                <w:rFonts w:hint="eastAsia" w:ascii="宋体" w:eastAsia="宋体" w:cs="宋体"/>
                <w:lang w:eastAsia="zh-CN"/>
              </w:rPr>
            </w:pPr>
          </w:p>
        </w:tc>
      </w:tr>
      <w:tr w14:paraId="147E8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28" w:type="dxa"/>
            <w:vMerge w:val="continue"/>
            <w:vAlign w:val="center"/>
          </w:tcPr>
          <w:p w14:paraId="470FF69C">
            <w:pPr>
              <w:jc w:val="center"/>
              <w:rPr>
                <w:rFonts w:ascii="宋体" w:cs="宋体"/>
              </w:rPr>
            </w:pPr>
          </w:p>
        </w:tc>
        <w:tc>
          <w:tcPr>
            <w:tcW w:w="1125" w:type="dxa"/>
            <w:vMerge w:val="restart"/>
            <w:vAlign w:val="center"/>
          </w:tcPr>
          <w:p w14:paraId="7E02A331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483" w:type="dxa"/>
            <w:gridSpan w:val="2"/>
            <w:vAlign w:val="center"/>
          </w:tcPr>
          <w:p w14:paraId="74881252">
            <w:pPr>
              <w:jc w:val="left"/>
              <w:rPr>
                <w:rFonts w:hint="eastAsia" w:ascii="宋体" w:eastAsia="宋体" w:cs="宋体"/>
                <w:lang w:val="en-US" w:eastAsia="zh-CN"/>
              </w:rPr>
            </w:pP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委托</w:t>
            </w:r>
            <w:r>
              <w:rPr>
                <w:rFonts w:hint="eastAsia" w:ascii="宋体" w:hAnsi="宋体" w:cs="宋体"/>
                <w:lang w:val="en-US" w:eastAsia="zh-CN"/>
              </w:rPr>
              <w:t>检测</w:t>
            </w:r>
          </w:p>
        </w:tc>
        <w:tc>
          <w:tcPr>
            <w:tcW w:w="1525" w:type="dxa"/>
            <w:vAlign w:val="center"/>
          </w:tcPr>
          <w:p w14:paraId="131F4963">
            <w:pPr>
              <w:jc w:val="center"/>
              <w:rPr>
                <w:rFonts w:hint="default" w:ascii="宋体" w:eastAsia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委托人</w:t>
            </w:r>
          </w:p>
        </w:tc>
        <w:tc>
          <w:tcPr>
            <w:tcW w:w="1474" w:type="dxa"/>
            <w:vAlign w:val="center"/>
          </w:tcPr>
          <w:p w14:paraId="589D69E2">
            <w:pPr>
              <w:rPr>
                <w:rFonts w:ascii="宋体" w:cs="宋体"/>
              </w:rPr>
            </w:pPr>
          </w:p>
        </w:tc>
        <w:tc>
          <w:tcPr>
            <w:tcW w:w="1263" w:type="dxa"/>
            <w:vAlign w:val="center"/>
          </w:tcPr>
          <w:p w14:paraId="38E1255A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2999" w:type="dxa"/>
            <w:gridSpan w:val="2"/>
            <w:vAlign w:val="center"/>
          </w:tcPr>
          <w:p w14:paraId="2FEED8D6">
            <w:pPr>
              <w:rPr>
                <w:rFonts w:ascii="宋体" w:cs="宋体"/>
              </w:rPr>
            </w:pPr>
          </w:p>
        </w:tc>
      </w:tr>
      <w:tr w14:paraId="55851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8" w:type="dxa"/>
            <w:vMerge w:val="continue"/>
            <w:vAlign w:val="center"/>
          </w:tcPr>
          <w:p w14:paraId="63C86BFD">
            <w:pPr>
              <w:jc w:val="center"/>
              <w:rPr>
                <w:rFonts w:ascii="宋体" w:cs="宋体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177D62DD">
            <w:pPr>
              <w:jc w:val="center"/>
              <w:rPr>
                <w:rFonts w:ascii="宋体" w:cs="宋体"/>
              </w:rPr>
            </w:pPr>
          </w:p>
        </w:tc>
        <w:tc>
          <w:tcPr>
            <w:tcW w:w="1483" w:type="dxa"/>
            <w:gridSpan w:val="2"/>
            <w:vAlign w:val="center"/>
          </w:tcPr>
          <w:p w14:paraId="1FACC423">
            <w:pPr>
              <w:jc w:val="left"/>
              <w:rPr>
                <w:rFonts w:ascii="宋体" w:cs="宋体"/>
              </w:rPr>
            </w:pP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□见证取样</w:t>
            </w:r>
          </w:p>
        </w:tc>
        <w:tc>
          <w:tcPr>
            <w:tcW w:w="1525" w:type="dxa"/>
            <w:vAlign w:val="center"/>
          </w:tcPr>
          <w:p w14:paraId="16B8812D">
            <w:pPr>
              <w:jc w:val="center"/>
              <w:rPr>
                <w:rFonts w:hint="eastAsia" w:asci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见证人</w:t>
            </w:r>
            <w:r>
              <w:rPr>
                <w:rFonts w:hint="eastAsia" w:ascii="宋体" w:hAnsi="宋体" w:cs="宋体"/>
                <w:lang w:eastAsia="zh-CN"/>
              </w:rPr>
              <w:t>及编号</w:t>
            </w:r>
          </w:p>
        </w:tc>
        <w:tc>
          <w:tcPr>
            <w:tcW w:w="1474" w:type="dxa"/>
            <w:vAlign w:val="center"/>
          </w:tcPr>
          <w:p w14:paraId="482632E4">
            <w:pPr>
              <w:rPr>
                <w:rFonts w:ascii="宋体" w:cs="宋体"/>
              </w:rPr>
            </w:pPr>
          </w:p>
        </w:tc>
        <w:tc>
          <w:tcPr>
            <w:tcW w:w="1263" w:type="dxa"/>
            <w:vAlign w:val="center"/>
          </w:tcPr>
          <w:p w14:paraId="2B3559FF">
            <w:pPr>
              <w:jc w:val="center"/>
              <w:rPr>
                <w:rFonts w:ascii="宋体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2999" w:type="dxa"/>
            <w:gridSpan w:val="2"/>
            <w:vAlign w:val="center"/>
          </w:tcPr>
          <w:p w14:paraId="69BE5BFB">
            <w:pPr>
              <w:rPr>
                <w:rFonts w:ascii="宋体" w:cs="宋体"/>
              </w:rPr>
            </w:pPr>
          </w:p>
        </w:tc>
      </w:tr>
      <w:tr w14:paraId="1FDAA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628" w:type="dxa"/>
            <w:vMerge w:val="continue"/>
            <w:vAlign w:val="center"/>
          </w:tcPr>
          <w:p w14:paraId="5DA9B5BB">
            <w:pPr>
              <w:jc w:val="center"/>
              <w:rPr>
                <w:rFonts w:ascii="宋体" w:cs="宋体"/>
              </w:rPr>
            </w:pPr>
          </w:p>
        </w:tc>
        <w:tc>
          <w:tcPr>
            <w:tcW w:w="9869" w:type="dxa"/>
            <w:gridSpan w:val="8"/>
            <w:vAlign w:val="center"/>
          </w:tcPr>
          <w:p w14:paraId="16063790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测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产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品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及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参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数</w:t>
            </w:r>
          </w:p>
        </w:tc>
      </w:tr>
      <w:tr w14:paraId="31296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628" w:type="dxa"/>
            <w:vMerge w:val="continue"/>
            <w:vAlign w:val="center"/>
          </w:tcPr>
          <w:p w14:paraId="5421D9F6">
            <w:pPr>
              <w:jc w:val="center"/>
              <w:rPr>
                <w:rFonts w:ascii="宋体" w:cs="宋体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5729866F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样品名称</w:t>
            </w:r>
          </w:p>
        </w:tc>
        <w:tc>
          <w:tcPr>
            <w:tcW w:w="1098" w:type="dxa"/>
            <w:vAlign w:val="center"/>
          </w:tcPr>
          <w:p w14:paraId="4E3CDC6E">
            <w:pPr>
              <w:jc w:val="center"/>
              <w:rPr>
                <w:rFonts w:hint="eastAsia" w:ascii="宋体" w:eastAsia="宋体" w:cs="宋体"/>
                <w:szCs w:val="21"/>
                <w:lang w:eastAsia="zh-CN"/>
              </w:rPr>
            </w:pPr>
            <w:r>
              <w:rPr>
                <w:rFonts w:hint="eastAsia" w:ascii="宋体" w:cs="宋体"/>
                <w:szCs w:val="21"/>
                <w:lang w:eastAsia="zh-CN"/>
              </w:rPr>
              <w:t>代表批量</w:t>
            </w:r>
          </w:p>
        </w:tc>
        <w:tc>
          <w:tcPr>
            <w:tcW w:w="1525" w:type="dxa"/>
            <w:vAlign w:val="center"/>
          </w:tcPr>
          <w:p w14:paraId="470871AC">
            <w:pPr>
              <w:jc w:val="center"/>
              <w:rPr>
                <w:rFonts w:hint="default" w:asci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szCs w:val="21"/>
              </w:rPr>
              <w:t>规格型号</w:t>
            </w:r>
            <w:r>
              <w:rPr>
                <w:rFonts w:hint="eastAsia" w:asci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cs="宋体"/>
                <w:szCs w:val="21"/>
                <w:lang w:val="en-US" w:eastAsia="zh-CN"/>
              </w:rPr>
              <w:t>mm)</w:t>
            </w:r>
          </w:p>
        </w:tc>
        <w:tc>
          <w:tcPr>
            <w:tcW w:w="1474" w:type="dxa"/>
            <w:vAlign w:val="center"/>
          </w:tcPr>
          <w:p w14:paraId="26BC62F1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生产单位</w:t>
            </w:r>
          </w:p>
        </w:tc>
        <w:tc>
          <w:tcPr>
            <w:tcW w:w="1263" w:type="dxa"/>
            <w:vAlign w:val="center"/>
          </w:tcPr>
          <w:p w14:paraId="6BEEBFB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炉</w:t>
            </w:r>
            <w:r>
              <w:rPr>
                <w:rFonts w:ascii="宋体" w:cs="宋体"/>
                <w:szCs w:val="21"/>
              </w:rPr>
              <w:t>(</w:t>
            </w:r>
            <w:r>
              <w:rPr>
                <w:rFonts w:hint="eastAsia" w:ascii="宋体" w:cs="宋体"/>
                <w:szCs w:val="21"/>
              </w:rPr>
              <w:t>批</w:t>
            </w:r>
            <w:r>
              <w:rPr>
                <w:rFonts w:ascii="宋体" w:cs="宋体"/>
                <w:szCs w:val="21"/>
              </w:rPr>
              <w:t>)</w:t>
            </w:r>
            <w:r>
              <w:rPr>
                <w:rFonts w:hint="eastAsia" w:ascii="宋体" w:cs="宋体"/>
                <w:szCs w:val="21"/>
              </w:rPr>
              <w:t>号</w:t>
            </w:r>
          </w:p>
        </w:tc>
        <w:tc>
          <w:tcPr>
            <w:tcW w:w="1776" w:type="dxa"/>
            <w:vAlign w:val="center"/>
          </w:tcPr>
          <w:p w14:paraId="6BB40F69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程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部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位</w:t>
            </w:r>
          </w:p>
        </w:tc>
        <w:tc>
          <w:tcPr>
            <w:tcW w:w="1223" w:type="dxa"/>
            <w:vAlign w:val="center"/>
          </w:tcPr>
          <w:p w14:paraId="1549BC9B">
            <w:pPr>
              <w:jc w:val="center"/>
              <w:rPr>
                <w:rFonts w:hint="eastAsia" w:asci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样品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  <w:lang w:eastAsia="zh-CN"/>
              </w:rPr>
              <w:t>数量</w:t>
            </w:r>
          </w:p>
        </w:tc>
      </w:tr>
      <w:tr w14:paraId="1E245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628" w:type="dxa"/>
            <w:vMerge w:val="continue"/>
            <w:vAlign w:val="center"/>
          </w:tcPr>
          <w:p w14:paraId="6AFFB57B">
            <w:pPr>
              <w:jc w:val="center"/>
              <w:rPr>
                <w:rFonts w:ascii="宋体" w:cs="宋体"/>
              </w:rPr>
            </w:pPr>
          </w:p>
        </w:tc>
        <w:tc>
          <w:tcPr>
            <w:tcW w:w="1510" w:type="dxa"/>
            <w:gridSpan w:val="2"/>
          </w:tcPr>
          <w:p w14:paraId="72A138EC">
            <w:pPr>
              <w:rPr>
                <w:rFonts w:hint="eastAsia" w:ascii="宋体" w:eastAsia="宋体" w:cs="宋体"/>
                <w:lang w:eastAsia="zh-CN"/>
              </w:rPr>
            </w:pPr>
          </w:p>
        </w:tc>
        <w:tc>
          <w:tcPr>
            <w:tcW w:w="1098" w:type="dxa"/>
          </w:tcPr>
          <w:p w14:paraId="43B60D8A">
            <w:pPr>
              <w:rPr>
                <w:rFonts w:hint="default" w:ascii="宋体" w:eastAsia="宋体" w:cs="宋体"/>
                <w:lang w:val="en-US" w:eastAsia="zh-CN"/>
              </w:rPr>
            </w:pPr>
          </w:p>
        </w:tc>
        <w:tc>
          <w:tcPr>
            <w:tcW w:w="1525" w:type="dxa"/>
          </w:tcPr>
          <w:p w14:paraId="37DC3BC1">
            <w:pPr>
              <w:rPr>
                <w:rFonts w:hint="default" w:ascii="宋体" w:eastAsia="宋体" w:cs="宋体"/>
                <w:lang w:val="en-US" w:eastAsia="zh-CN"/>
              </w:rPr>
            </w:pPr>
          </w:p>
        </w:tc>
        <w:tc>
          <w:tcPr>
            <w:tcW w:w="1474" w:type="dxa"/>
          </w:tcPr>
          <w:p w14:paraId="7023B89E">
            <w:pPr>
              <w:rPr>
                <w:rFonts w:hint="eastAsia" w:ascii="宋体" w:eastAsia="宋体" w:cs="宋体"/>
                <w:sz w:val="22"/>
                <w:szCs w:val="24"/>
                <w:lang w:eastAsia="zh-CN"/>
              </w:rPr>
            </w:pPr>
          </w:p>
        </w:tc>
        <w:tc>
          <w:tcPr>
            <w:tcW w:w="1263" w:type="dxa"/>
          </w:tcPr>
          <w:p w14:paraId="50050AAB">
            <w:pPr>
              <w:rPr>
                <w:rFonts w:hint="default" w:ascii="宋体" w:eastAsia="宋体" w:cs="宋体"/>
                <w:sz w:val="22"/>
                <w:szCs w:val="24"/>
                <w:lang w:val="en-US" w:eastAsia="zh-CN"/>
              </w:rPr>
            </w:pPr>
          </w:p>
        </w:tc>
        <w:tc>
          <w:tcPr>
            <w:tcW w:w="1776" w:type="dxa"/>
          </w:tcPr>
          <w:p w14:paraId="7F9A48AD">
            <w:pPr>
              <w:rPr>
                <w:rFonts w:hint="eastAsia" w:ascii="宋体" w:eastAsia="宋体" w:cs="宋体"/>
                <w:lang w:eastAsia="zh-CN"/>
              </w:rPr>
            </w:pPr>
          </w:p>
        </w:tc>
        <w:tc>
          <w:tcPr>
            <w:tcW w:w="1223" w:type="dxa"/>
          </w:tcPr>
          <w:p w14:paraId="02EDB653">
            <w:pPr>
              <w:rPr>
                <w:rFonts w:hint="eastAsia" w:ascii="宋体" w:eastAsia="宋体" w:cs="宋体"/>
                <w:lang w:val="en-US" w:eastAsia="zh-CN"/>
              </w:rPr>
            </w:pPr>
          </w:p>
        </w:tc>
      </w:tr>
      <w:tr w14:paraId="21040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28" w:type="dxa"/>
            <w:vMerge w:val="continue"/>
            <w:vAlign w:val="center"/>
          </w:tcPr>
          <w:p w14:paraId="3C401E11">
            <w:pPr>
              <w:jc w:val="center"/>
              <w:rPr>
                <w:rFonts w:ascii="宋体" w:cs="宋体"/>
              </w:rPr>
            </w:pPr>
          </w:p>
        </w:tc>
        <w:tc>
          <w:tcPr>
            <w:tcW w:w="1510" w:type="dxa"/>
            <w:gridSpan w:val="2"/>
          </w:tcPr>
          <w:p w14:paraId="3EAA6078">
            <w:pPr>
              <w:rPr>
                <w:rFonts w:ascii="宋体" w:cs="宋体"/>
              </w:rPr>
            </w:pPr>
          </w:p>
        </w:tc>
        <w:tc>
          <w:tcPr>
            <w:tcW w:w="1098" w:type="dxa"/>
          </w:tcPr>
          <w:p w14:paraId="7FF3676B">
            <w:pPr>
              <w:rPr>
                <w:rFonts w:ascii="宋体" w:cs="宋体"/>
              </w:rPr>
            </w:pPr>
          </w:p>
        </w:tc>
        <w:tc>
          <w:tcPr>
            <w:tcW w:w="1525" w:type="dxa"/>
          </w:tcPr>
          <w:p w14:paraId="2E0BD601">
            <w:pPr>
              <w:rPr>
                <w:rFonts w:ascii="宋体" w:cs="宋体"/>
              </w:rPr>
            </w:pPr>
          </w:p>
        </w:tc>
        <w:tc>
          <w:tcPr>
            <w:tcW w:w="1474" w:type="dxa"/>
          </w:tcPr>
          <w:p w14:paraId="72F80B4F">
            <w:pPr>
              <w:rPr>
                <w:rFonts w:ascii="宋体" w:cs="宋体"/>
                <w:sz w:val="22"/>
                <w:szCs w:val="24"/>
              </w:rPr>
            </w:pPr>
          </w:p>
        </w:tc>
        <w:tc>
          <w:tcPr>
            <w:tcW w:w="1263" w:type="dxa"/>
          </w:tcPr>
          <w:p w14:paraId="0E922230">
            <w:pPr>
              <w:rPr>
                <w:rFonts w:ascii="宋体" w:cs="宋体"/>
                <w:sz w:val="22"/>
                <w:szCs w:val="24"/>
              </w:rPr>
            </w:pPr>
          </w:p>
        </w:tc>
        <w:tc>
          <w:tcPr>
            <w:tcW w:w="1776" w:type="dxa"/>
          </w:tcPr>
          <w:p w14:paraId="67D46E04">
            <w:pPr>
              <w:rPr>
                <w:rFonts w:ascii="宋体" w:cs="宋体"/>
                <w:sz w:val="20"/>
                <w:szCs w:val="21"/>
              </w:rPr>
            </w:pPr>
          </w:p>
        </w:tc>
        <w:tc>
          <w:tcPr>
            <w:tcW w:w="1223" w:type="dxa"/>
          </w:tcPr>
          <w:p w14:paraId="3F942155">
            <w:pPr>
              <w:rPr>
                <w:rFonts w:ascii="宋体" w:cs="宋体"/>
              </w:rPr>
            </w:pPr>
          </w:p>
        </w:tc>
      </w:tr>
      <w:tr w14:paraId="3B7DA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628" w:type="dxa"/>
            <w:vMerge w:val="continue"/>
            <w:vAlign w:val="center"/>
          </w:tcPr>
          <w:p w14:paraId="321F3609">
            <w:pPr>
              <w:jc w:val="center"/>
              <w:rPr>
                <w:rFonts w:ascii="宋体" w:cs="宋体"/>
              </w:rPr>
            </w:pPr>
          </w:p>
        </w:tc>
        <w:tc>
          <w:tcPr>
            <w:tcW w:w="1510" w:type="dxa"/>
            <w:gridSpan w:val="2"/>
          </w:tcPr>
          <w:p w14:paraId="70FC36C5">
            <w:pPr>
              <w:rPr>
                <w:rFonts w:ascii="宋体" w:cs="宋体"/>
              </w:rPr>
            </w:pPr>
          </w:p>
        </w:tc>
        <w:tc>
          <w:tcPr>
            <w:tcW w:w="1098" w:type="dxa"/>
          </w:tcPr>
          <w:p w14:paraId="6BF9A436">
            <w:pPr>
              <w:rPr>
                <w:rFonts w:ascii="宋体" w:cs="宋体"/>
              </w:rPr>
            </w:pPr>
          </w:p>
        </w:tc>
        <w:tc>
          <w:tcPr>
            <w:tcW w:w="1525" w:type="dxa"/>
          </w:tcPr>
          <w:p w14:paraId="0F6F9A9E">
            <w:pPr>
              <w:rPr>
                <w:rFonts w:ascii="宋体" w:cs="宋体"/>
              </w:rPr>
            </w:pPr>
          </w:p>
        </w:tc>
        <w:tc>
          <w:tcPr>
            <w:tcW w:w="1474" w:type="dxa"/>
          </w:tcPr>
          <w:p w14:paraId="56EDC895">
            <w:pPr>
              <w:rPr>
                <w:rFonts w:ascii="宋体" w:cs="宋体"/>
              </w:rPr>
            </w:pPr>
          </w:p>
        </w:tc>
        <w:tc>
          <w:tcPr>
            <w:tcW w:w="1263" w:type="dxa"/>
          </w:tcPr>
          <w:p w14:paraId="0592DDA3">
            <w:pPr>
              <w:rPr>
                <w:rFonts w:ascii="宋体" w:cs="宋体"/>
              </w:rPr>
            </w:pPr>
          </w:p>
        </w:tc>
        <w:tc>
          <w:tcPr>
            <w:tcW w:w="1776" w:type="dxa"/>
          </w:tcPr>
          <w:p w14:paraId="7372A169">
            <w:pPr>
              <w:rPr>
                <w:rFonts w:ascii="宋体" w:cs="宋体"/>
                <w:sz w:val="20"/>
                <w:szCs w:val="21"/>
              </w:rPr>
            </w:pPr>
          </w:p>
        </w:tc>
        <w:tc>
          <w:tcPr>
            <w:tcW w:w="1223" w:type="dxa"/>
          </w:tcPr>
          <w:p w14:paraId="5C193051">
            <w:pPr>
              <w:rPr>
                <w:rFonts w:ascii="宋体" w:cs="宋体"/>
              </w:rPr>
            </w:pPr>
          </w:p>
        </w:tc>
      </w:tr>
      <w:tr w14:paraId="6507F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628" w:type="dxa"/>
            <w:vMerge w:val="continue"/>
            <w:vAlign w:val="center"/>
          </w:tcPr>
          <w:p w14:paraId="21BDDCA7">
            <w:pPr>
              <w:jc w:val="center"/>
              <w:rPr>
                <w:rFonts w:ascii="宋体" w:cs="宋体"/>
              </w:rPr>
            </w:pPr>
          </w:p>
        </w:tc>
        <w:tc>
          <w:tcPr>
            <w:tcW w:w="1510" w:type="dxa"/>
            <w:gridSpan w:val="2"/>
          </w:tcPr>
          <w:p w14:paraId="5E833715">
            <w:pPr>
              <w:rPr>
                <w:rFonts w:ascii="宋体" w:cs="宋体"/>
              </w:rPr>
            </w:pPr>
          </w:p>
        </w:tc>
        <w:tc>
          <w:tcPr>
            <w:tcW w:w="1098" w:type="dxa"/>
          </w:tcPr>
          <w:p w14:paraId="5C819ADA">
            <w:pPr>
              <w:rPr>
                <w:rFonts w:ascii="宋体" w:cs="宋体"/>
              </w:rPr>
            </w:pPr>
          </w:p>
        </w:tc>
        <w:tc>
          <w:tcPr>
            <w:tcW w:w="1525" w:type="dxa"/>
          </w:tcPr>
          <w:p w14:paraId="75E919E5">
            <w:pPr>
              <w:rPr>
                <w:rFonts w:ascii="宋体" w:cs="宋体"/>
              </w:rPr>
            </w:pPr>
          </w:p>
        </w:tc>
        <w:tc>
          <w:tcPr>
            <w:tcW w:w="1474" w:type="dxa"/>
          </w:tcPr>
          <w:p w14:paraId="7AD120CE">
            <w:pPr>
              <w:rPr>
                <w:rFonts w:ascii="宋体" w:cs="宋体"/>
              </w:rPr>
            </w:pPr>
          </w:p>
        </w:tc>
        <w:tc>
          <w:tcPr>
            <w:tcW w:w="1263" w:type="dxa"/>
          </w:tcPr>
          <w:p w14:paraId="43DA7446">
            <w:pPr>
              <w:rPr>
                <w:rFonts w:ascii="宋体" w:cs="宋体"/>
              </w:rPr>
            </w:pPr>
          </w:p>
        </w:tc>
        <w:tc>
          <w:tcPr>
            <w:tcW w:w="1776" w:type="dxa"/>
          </w:tcPr>
          <w:p w14:paraId="08ABCA5C">
            <w:pPr>
              <w:rPr>
                <w:rFonts w:ascii="宋体" w:cs="宋体"/>
              </w:rPr>
            </w:pPr>
          </w:p>
        </w:tc>
        <w:tc>
          <w:tcPr>
            <w:tcW w:w="1223" w:type="dxa"/>
          </w:tcPr>
          <w:p w14:paraId="16891D90">
            <w:pPr>
              <w:jc w:val="center"/>
              <w:rPr>
                <w:rFonts w:ascii="宋体" w:cs="宋体"/>
              </w:rPr>
            </w:pPr>
          </w:p>
        </w:tc>
      </w:tr>
      <w:tr w14:paraId="1C965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628" w:type="dxa"/>
            <w:vMerge w:val="continue"/>
            <w:vAlign w:val="center"/>
          </w:tcPr>
          <w:p w14:paraId="3876C308">
            <w:pPr>
              <w:jc w:val="center"/>
              <w:rPr>
                <w:rFonts w:ascii="宋体" w:cs="宋体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0AEBDC99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检测参数</w:t>
            </w:r>
          </w:p>
        </w:tc>
        <w:tc>
          <w:tcPr>
            <w:tcW w:w="8359" w:type="dxa"/>
            <w:gridSpan w:val="6"/>
            <w:vAlign w:val="center"/>
          </w:tcPr>
          <w:p w14:paraId="682E293B">
            <w:pPr>
              <w:jc w:val="left"/>
              <w:rPr>
                <w:rFonts w:hint="eastAsia" w:asci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屈服强度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抗拉强度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规定非比例延伸强度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>□断面收缩率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断后伸长率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cs="宋体"/>
                <w:lang w:eastAsia="zh-CN"/>
              </w:rPr>
              <w:t>弯曲性能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冲击</w:t>
            </w:r>
            <w:r>
              <w:rPr>
                <w:rFonts w:hint="eastAsia" w:ascii="宋体" w:hAnsi="宋体" w:cs="宋体"/>
                <w:lang w:eastAsia="zh-CN"/>
              </w:rPr>
              <w:t>试验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cs="宋体"/>
                <w:lang w:eastAsia="zh-CN"/>
              </w:rPr>
              <w:t>硬度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lang w:eastAsia="zh-CN"/>
              </w:rPr>
              <w:t>□外观尺寸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lang w:eastAsia="zh-CN"/>
              </w:rPr>
              <w:t xml:space="preserve"> □厚度偏差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lang w:eastAsia="zh-CN"/>
              </w:rPr>
              <w:t xml:space="preserve">  □重量偏差</w:t>
            </w:r>
          </w:p>
        </w:tc>
      </w:tr>
      <w:tr w14:paraId="68F9E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628" w:type="dxa"/>
            <w:vMerge w:val="continue"/>
            <w:vAlign w:val="center"/>
          </w:tcPr>
          <w:p w14:paraId="2CEC4C41">
            <w:pPr>
              <w:jc w:val="center"/>
              <w:rPr>
                <w:rFonts w:ascii="宋体" w:cs="宋体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32B5A9A4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已检样品处置</w:t>
            </w:r>
          </w:p>
        </w:tc>
        <w:tc>
          <w:tcPr>
            <w:tcW w:w="2623" w:type="dxa"/>
            <w:gridSpan w:val="2"/>
            <w:vAlign w:val="center"/>
          </w:tcPr>
          <w:p w14:paraId="271751DD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□无需退还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□退还</w:t>
            </w:r>
            <w:r>
              <w:rPr>
                <w:rFonts w:ascii="宋体" w:hAnsi="宋体" w:cs="宋体"/>
              </w:rPr>
              <w:t xml:space="preserve">   </w:t>
            </w:r>
          </w:p>
        </w:tc>
        <w:tc>
          <w:tcPr>
            <w:tcW w:w="2737" w:type="dxa"/>
            <w:gridSpan w:val="2"/>
            <w:vAlign w:val="center"/>
          </w:tcPr>
          <w:p w14:paraId="5A2DCC4E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2999" w:type="dxa"/>
            <w:gridSpan w:val="2"/>
            <w:vAlign w:val="center"/>
          </w:tcPr>
          <w:p w14:paraId="19E2FFE0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自取，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份（委托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份）。</w:t>
            </w:r>
          </w:p>
        </w:tc>
      </w:tr>
      <w:tr w14:paraId="0A910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628" w:type="dxa"/>
            <w:vMerge w:val="restart"/>
            <w:vAlign w:val="center"/>
          </w:tcPr>
          <w:p w14:paraId="0EEE9E0D">
            <w:pPr>
              <w:jc w:val="center"/>
              <w:rPr>
                <w:rFonts w:ascii="宋体" w:cs="宋体"/>
                <w:sz w:val="20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510" w:type="dxa"/>
            <w:gridSpan w:val="2"/>
            <w:vAlign w:val="center"/>
          </w:tcPr>
          <w:p w14:paraId="6AB24080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2623" w:type="dxa"/>
            <w:gridSpan w:val="2"/>
            <w:vAlign w:val="center"/>
          </w:tcPr>
          <w:p w14:paraId="0AFCD122">
            <w:pPr>
              <w:jc w:val="left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外观：</w:t>
            </w:r>
          </w:p>
          <w:p w14:paraId="36A67FA6">
            <w:pPr>
              <w:jc w:val="left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□正常</w:t>
            </w:r>
            <w:r>
              <w:rPr>
                <w:rFonts w:ascii="宋体" w:hAnsi="宋体" w:cs="宋体"/>
                <w:szCs w:val="21"/>
              </w:rPr>
              <w:t xml:space="preserve">      </w:t>
            </w:r>
            <w:r>
              <w:rPr>
                <w:rFonts w:hint="eastAsia" w:ascii="宋体" w:hAnsi="宋体" w:cs="宋体"/>
                <w:szCs w:val="21"/>
              </w:rPr>
              <w:t>□不正常</w:t>
            </w:r>
          </w:p>
        </w:tc>
        <w:tc>
          <w:tcPr>
            <w:tcW w:w="5736" w:type="dxa"/>
            <w:gridSpan w:val="4"/>
          </w:tcPr>
          <w:p w14:paraId="657D180F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  <w:p w14:paraId="35FF8576">
            <w:pPr>
              <w:rPr>
                <w:rFonts w:ascii="宋体" w:cs="宋体"/>
                <w:szCs w:val="21"/>
              </w:rPr>
            </w:pPr>
          </w:p>
        </w:tc>
      </w:tr>
      <w:tr w14:paraId="5ACB0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628" w:type="dxa"/>
            <w:vMerge w:val="continue"/>
            <w:vAlign w:val="center"/>
          </w:tcPr>
          <w:p w14:paraId="7B2E9723">
            <w:pPr>
              <w:jc w:val="center"/>
              <w:rPr>
                <w:rFonts w:ascii="宋体" w:cs="宋体"/>
                <w:sz w:val="20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2A16B62B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8359" w:type="dxa"/>
            <w:gridSpan w:val="6"/>
          </w:tcPr>
          <w:p w14:paraId="27A2D51E">
            <w:pPr>
              <w:widowControl/>
              <w:jc w:val="left"/>
              <w:textAlignment w:val="center"/>
              <w:rPr>
                <w:rFonts w:hint="default" w:asci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>□</w:t>
            </w:r>
            <w:r>
              <w:rPr>
                <w:rFonts w:hint="default" w:ascii="宋体" w:cs="宋体"/>
                <w:sz w:val="18"/>
                <w:szCs w:val="18"/>
                <w:lang w:val="en-US" w:eastAsia="zh-CN"/>
              </w:rPr>
              <w:t xml:space="preserve">《碳素结构钢》GB/T700-2006        </w:t>
            </w: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default" w:ascii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>□</w:t>
            </w:r>
            <w:r>
              <w:rPr>
                <w:rFonts w:hint="default" w:ascii="宋体" w:cs="宋体"/>
                <w:sz w:val="18"/>
                <w:szCs w:val="18"/>
                <w:lang w:val="en-US" w:eastAsia="zh-CN"/>
              </w:rPr>
              <w:t xml:space="preserve">《金属材料夏比摆锤冲击试验方法》 GB/T 229-2020             </w:t>
            </w: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>□</w:t>
            </w:r>
            <w:r>
              <w:rPr>
                <w:rFonts w:hint="default" w:ascii="宋体" w:cs="宋体"/>
                <w:sz w:val="18"/>
                <w:szCs w:val="18"/>
                <w:lang w:val="en-US" w:eastAsia="zh-CN"/>
              </w:rPr>
              <w:t>《厚度方向性能钢板》 GB/T 5313-2010</w:t>
            </w: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 xml:space="preserve">     □</w:t>
            </w:r>
            <w:r>
              <w:rPr>
                <w:rFonts w:hint="default" w:ascii="宋体" w:cs="宋体"/>
                <w:sz w:val="18"/>
                <w:szCs w:val="18"/>
                <w:lang w:val="en-US" w:eastAsia="zh-CN"/>
              </w:rPr>
              <w:t>《焊接接头冲击试验方法》 GB∕T 2650-2008</w:t>
            </w:r>
          </w:p>
          <w:p w14:paraId="60C58130">
            <w:pPr>
              <w:widowControl/>
              <w:jc w:val="left"/>
              <w:textAlignment w:val="center"/>
              <w:rPr>
                <w:rFonts w:hint="default" w:asci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>□</w:t>
            </w:r>
            <w:r>
              <w:rPr>
                <w:rFonts w:hint="default" w:ascii="宋体" w:cs="宋体"/>
                <w:sz w:val="18"/>
                <w:szCs w:val="18"/>
                <w:lang w:val="en-US" w:eastAsia="zh-CN"/>
              </w:rPr>
              <w:t xml:space="preserve">《低合金高强度结构钢》GB/T1591-2018  </w:t>
            </w: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default" w:asci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 xml:space="preserve">□《结构用冷弯空心型钢》GB/T6728-2017 </w:t>
            </w:r>
            <w:r>
              <w:rPr>
                <w:rFonts w:hint="default" w:ascii="宋体" w:cs="宋体"/>
                <w:sz w:val="18"/>
                <w:szCs w:val="18"/>
                <w:lang w:val="en-US" w:eastAsia="zh-CN"/>
              </w:rPr>
              <w:t xml:space="preserve">  </w:t>
            </w:r>
          </w:p>
          <w:p w14:paraId="5902018D">
            <w:pPr>
              <w:widowControl/>
              <w:jc w:val="left"/>
              <w:textAlignment w:val="center"/>
              <w:rPr>
                <w:rFonts w:hint="default" w:asci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>□</w:t>
            </w:r>
            <w:r>
              <w:rPr>
                <w:rFonts w:hint="default" w:ascii="宋体" w:cs="宋体"/>
                <w:sz w:val="18"/>
                <w:szCs w:val="18"/>
                <w:lang w:val="en-US" w:eastAsia="zh-CN"/>
              </w:rPr>
              <w:t>《金属材料 弯曲试验方法》GB/T 232-</w:t>
            </w: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 xml:space="preserve">2024 </w:t>
            </w:r>
            <w:r>
              <w:rPr>
                <w:rFonts w:hint="default" w:asci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《焊接接头弯曲试验方法》GB/T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2653-2008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</w:t>
            </w:r>
          </w:p>
          <w:p w14:paraId="594AE86B">
            <w:pPr>
              <w:widowControl/>
              <w:jc w:val="left"/>
              <w:textAlignment w:val="center"/>
              <w:rPr>
                <w:rFonts w:hint="default" w:asci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>□《冷弯型钢通用技术要求》GB/T6725-2017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</w:t>
            </w:r>
          </w:p>
          <w:p w14:paraId="0EC93E2B">
            <w:pPr>
              <w:widowControl/>
              <w:jc w:val="left"/>
              <w:textAlignment w:val="center"/>
              <w:rPr>
                <w:rFonts w:hint="eastAsia" w:asci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>□</w:t>
            </w:r>
            <w:r>
              <w:rPr>
                <w:rFonts w:hint="default" w:ascii="宋体" w:cs="宋体"/>
                <w:sz w:val="18"/>
                <w:szCs w:val="18"/>
                <w:lang w:val="en-US" w:eastAsia="zh-CN"/>
              </w:rPr>
              <w:t>《金属材料 拉伸试验第1部分：室温试验方法》GB/T 228.1-</w:t>
            </w: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>2021</w:t>
            </w:r>
          </w:p>
          <w:p w14:paraId="33742104">
            <w:pPr>
              <w:widowControl/>
              <w:jc w:val="left"/>
              <w:textAlignment w:val="center"/>
              <w:rPr>
                <w:rFonts w:hint="default" w:asci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sz w:val="18"/>
                <w:szCs w:val="18"/>
                <w:lang w:val="en-US" w:eastAsia="zh-CN"/>
              </w:rPr>
              <w:t>□其他：</w:t>
            </w:r>
          </w:p>
        </w:tc>
      </w:tr>
      <w:tr w14:paraId="476C6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628" w:type="dxa"/>
            <w:vMerge w:val="continue"/>
            <w:vAlign w:val="center"/>
          </w:tcPr>
          <w:p w14:paraId="559B6893">
            <w:pPr>
              <w:jc w:val="center"/>
              <w:rPr>
                <w:rFonts w:ascii="宋体" w:cs="宋体"/>
                <w:sz w:val="20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6DEE893D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359" w:type="dxa"/>
            <w:gridSpan w:val="6"/>
            <w:vAlign w:val="center"/>
          </w:tcPr>
          <w:p w14:paraId="1459F4D6">
            <w:pPr>
              <w:jc w:val="lef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大写：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拾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万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千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百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拾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元</w:t>
            </w:r>
            <w:r>
              <w:rPr>
                <w:rFonts w:ascii="宋体" w:hAnsi="宋体" w:cs="宋体"/>
              </w:rPr>
              <w:t xml:space="preserve">                         </w:t>
            </w:r>
            <w:r>
              <w:rPr>
                <w:rFonts w:hint="eastAsia" w:ascii="宋体" w:hAnsi="宋体" w:cs="宋体"/>
              </w:rPr>
              <w:t>￥：</w:t>
            </w:r>
          </w:p>
        </w:tc>
      </w:tr>
      <w:tr w14:paraId="79B82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628" w:type="dxa"/>
            <w:vAlign w:val="center"/>
          </w:tcPr>
          <w:p w14:paraId="413C9A84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169EB281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2A8D8C30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33F7E8D0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1CF54204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13354178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018F6E48">
            <w:pPr>
              <w:jc w:val="center"/>
              <w:rPr>
                <w:rFonts w:asci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9869" w:type="dxa"/>
            <w:gridSpan w:val="8"/>
          </w:tcPr>
          <w:p w14:paraId="000CD151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</w:t>
            </w:r>
            <w:r>
              <w:rPr>
                <w:rFonts w:ascii="宋体" w:hAnsi="宋体" w:cs="宋体"/>
                <w:b/>
                <w:bCs/>
                <w:sz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托</w:t>
            </w:r>
            <w:r>
              <w:rPr>
                <w:rFonts w:ascii="宋体" w:hAnsi="宋体" w:cs="宋体"/>
                <w:b/>
                <w:bCs/>
                <w:sz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方</w:t>
            </w:r>
            <w:r>
              <w:rPr>
                <w:rFonts w:ascii="宋体" w:hAnsi="宋体" w:cs="宋体"/>
                <w:b/>
                <w:bCs/>
                <w:sz w:val="18"/>
              </w:rPr>
              <w:t xml:space="preserve">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我方保证所填写的信息、提供的资料和实物确具真实性，并对检测公司所填写的信息和承诺及声明予以确认；</w:t>
            </w:r>
          </w:p>
          <w:p w14:paraId="31574E9D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</w:rPr>
              <w:t>我方保证按时交清检测费用、领取报告。</w:t>
            </w:r>
          </w:p>
          <w:p w14:paraId="3CEB8A9D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ascii="宋体" w:hAnsi="宋体" w:cs="宋体"/>
                <w:sz w:val="18"/>
              </w:rPr>
              <w:t>1.</w:t>
            </w:r>
            <w:r>
              <w:rPr>
                <w:rFonts w:hint="eastAsia" w:ascii="宋体" w:hAnsi="宋体" w:cs="宋体"/>
                <w:sz w:val="18"/>
              </w:rPr>
              <w:t>我方保证检测的科学性、公正性和准确性，对检测数据及结论负责；对委托方提供的检测样品和技术资料</w:t>
            </w:r>
          </w:p>
          <w:p w14:paraId="1CCDA107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</w:rPr>
              <w:t>保密；对委托方所填写的委托检测产品及参数、样品处理和报告领取的信息予以确认。</w:t>
            </w:r>
          </w:p>
          <w:p w14:paraId="0A4A46D5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 xml:space="preserve">          2.</w:t>
            </w:r>
            <w:r>
              <w:rPr>
                <w:rFonts w:hint="eastAsia" w:ascii="宋体" w:hAnsi="宋体" w:cs="宋体"/>
                <w:sz w:val="18"/>
              </w:rPr>
              <w:t>委托送样检测，其检测数据及结论仅对来样负责。</w:t>
            </w:r>
          </w:p>
          <w:p w14:paraId="32984124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 xml:space="preserve">          3.</w:t>
            </w:r>
            <w:r>
              <w:rPr>
                <w:rFonts w:hint="eastAsia" w:ascii="宋体" w:hAnsi="宋体" w:cs="宋体"/>
                <w:sz w:val="18"/>
              </w:rPr>
              <w:t>对检测报告若有异议，应于收到报告之日起十五日内向检测单位提出。</w:t>
            </w:r>
          </w:p>
          <w:p w14:paraId="288C2324">
            <w:pPr>
              <w:spacing w:line="240" w:lineRule="atLeas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78F17C32">
            <w:pPr>
              <w:spacing w:line="240" w:lineRule="atLeas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委托方经手人签名：</w:t>
            </w:r>
            <w:r>
              <w:rPr>
                <w:rFonts w:ascii="宋体" w:hAnsi="宋体" w:cs="宋体"/>
              </w:rPr>
              <w:t xml:space="preserve">                </w:t>
            </w:r>
            <w:r>
              <w:rPr>
                <w:rFonts w:hint="eastAsia" w:ascii="宋体" w:hAnsi="宋体" w:cs="宋体"/>
              </w:rPr>
              <w:t>业务受理人签名：</w:t>
            </w:r>
          </w:p>
          <w:p w14:paraId="3875D7A9">
            <w:pPr>
              <w:spacing w:line="240" w:lineRule="atLeast"/>
              <w:rPr>
                <w:rFonts w:asci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ascii="宋体" w:hAnsi="宋体" w:cs="宋体"/>
              </w:rPr>
              <w:t xml:space="preserve">                        </w:t>
            </w: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ascii="宋体" w:hAnsi="宋体" w:cs="宋体"/>
                <w:sz w:val="20"/>
              </w:rPr>
              <w:t xml:space="preserve">                              </w:t>
            </w:r>
            <w:r>
              <w:rPr>
                <w:rFonts w:ascii="宋体" w:hAnsi="宋体" w:cs="宋体"/>
              </w:rPr>
              <w:t xml:space="preserve">20    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月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日</w:t>
            </w:r>
          </w:p>
        </w:tc>
      </w:tr>
    </w:tbl>
    <w:p w14:paraId="56F5C43A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60B4AF0D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33EBAB2C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155A73BC">
      <w:pPr>
        <w:ind w:firstLine="360" w:firstLineChars="200"/>
        <w:rPr>
          <w:rFonts w:ascii="宋体" w:cs="宋体"/>
          <w:sz w:val="18"/>
        </w:rPr>
      </w:pPr>
      <w:r>
        <w:rPr>
          <w:rFonts w:ascii="宋体" w:hAnsi="宋体" w:cs="宋体"/>
          <w:sz w:val="18"/>
        </w:rPr>
        <w:t>2</w:t>
      </w:r>
      <w:r>
        <w:rPr>
          <w:rFonts w:hint="eastAsia" w:ascii="宋体" w:hAnsi="宋体" w:cs="宋体"/>
          <w:sz w:val="18"/>
        </w:rPr>
        <w:t>：请在本次需要检测参数的□划“√”。</w:t>
      </w:r>
    </w:p>
    <w:p w14:paraId="0A8C4DB2">
      <w:pPr>
        <w:rPr>
          <w:rFonts w:eastAsia="楷体_GB2312"/>
          <w:sz w:val="18"/>
          <w:szCs w:val="18"/>
        </w:rPr>
      </w:pPr>
      <w:r>
        <w:rPr>
          <w:rFonts w:ascii="宋体" w:hAnsi="宋体" w:cs="宋体"/>
          <w:sz w:val="18"/>
        </w:rPr>
        <w:t xml:space="preserve">   3</w:t>
      </w:r>
      <w:r>
        <w:rPr>
          <w:rFonts w:hint="eastAsia" w:ascii="宋体" w:hAnsi="宋体" w:cs="宋体"/>
          <w:sz w:val="18"/>
        </w:rPr>
        <w:t>：</w:t>
      </w:r>
      <w:r>
        <w:rPr>
          <w:rFonts w:ascii="宋体" w:cs="宋体"/>
          <w:sz w:val="18"/>
        </w:rPr>
        <w:t>.</w:t>
      </w:r>
      <w:r>
        <w:rPr>
          <w:rFonts w:hint="eastAsia" w:ascii="宋体" w:hAnsi="宋体" w:cs="宋体"/>
          <w:sz w:val="18"/>
        </w:rPr>
        <w:t>对于送样委托，本单位仅对来样负责。</w:t>
      </w:r>
    </w:p>
    <w:p w14:paraId="2062A135">
      <w:pPr>
        <w:jc w:val="left"/>
        <w:rPr>
          <w:sz w:val="28"/>
          <w:szCs w:val="28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485D1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09E93F"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FBBEF2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24B09A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w:pict>
        <v:rect id="_x0000_s4099" o:spid="_x0000_s4099" o:spt="1" style="position:absolute;left:0pt;margin-left:2.5pt;margin-top:1pt;height:37.5pt;width:195.1pt;z-index:251660288;mso-width-relative:page;mso-height-relative:page;" fillcolor="#FFFFFF" filled="t" stroked="t" coordsize="21600,21600" o:gfxdata="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acY9tYAAAAGAQAADwAAAAAAAAABACAAAAAiAAAAZHJzL2Rvd25yZXYueG1sUEsB&#10;AhQAFAAAAAgAh07iQGLeZDn3AQAALAQAAA4AAAAAAAAAAQAgAAAAJQEAAGRycy9lMm9Eb2MueG1s&#10;UEsFBgAAAAAGAAYAWQEAAI4FAAAAAA==&#10;">
          <v:path/>
          <v:fill on="t" focussize="0,0"/>
          <v:stroke color="#000000" joinstyle="miter"/>
          <v:imagedata o:title=""/>
          <o:lock v:ext="edit" aspectratio="f"/>
          <v:textbox>
            <w:txbxContent>
              <w:p w14:paraId="07D04BF6">
                <w:pPr>
                  <w:rPr>
                    <w:rFonts w:hint="eastAsia"/>
                    <w:sz w:val="24"/>
                  </w:rPr>
                </w:pPr>
                <w:r>
                  <w:rPr>
                    <w:rFonts w:hint="eastAsia"/>
                    <w:sz w:val="24"/>
                    <w:lang w:eastAsia="zh-CN"/>
                  </w:rPr>
                  <w:t>委托</w:t>
                </w:r>
                <w:r>
                  <w:rPr>
                    <w:rFonts w:hint="eastAsia"/>
                    <w:sz w:val="24"/>
                  </w:rPr>
                  <w:t>编号：</w:t>
                </w:r>
              </w:p>
              <w:p w14:paraId="3212B04F">
                <w:pPr>
                  <w:rPr>
                    <w:rFonts w:hint="eastAsia" w:eastAsiaTheme="minorEastAsia"/>
                    <w:sz w:val="24"/>
                    <w:lang w:eastAsia="zh-CN"/>
                  </w:rPr>
                </w:pPr>
                <w:r>
                  <w:rPr>
                    <w:rFonts w:hint="eastAsia"/>
                    <w:sz w:val="24"/>
                    <w:lang w:eastAsia="zh-CN"/>
                  </w:rPr>
                  <w:t>样品编号：</w:t>
                </w:r>
              </w:p>
              <w:p w14:paraId="3D027F94">
                <w:pPr>
                  <w:rPr>
                    <w:rFonts w:hint="eastAsia"/>
                    <w:sz w:val="24"/>
                  </w:rPr>
                </w:pPr>
              </w:p>
            </w:txbxContent>
          </v:textbox>
        </v:rect>
      </w:pic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0631AAAC"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w:pict>
        <v:line id="直接连接符 6" o:spid="_x0000_s4100" o:spt="20" style="position:absolute;left:0pt;margin-left:2.5pt;margin-top:8.1pt;height:0pt;width:195.1pt;z-index:251661312;mso-width-relative:page;mso-height-relative:page;" filled="f" stroked="t" coordsize="21600,21600" o:gfxdata="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0smEitcAAAAHAQAA&#10;DwAAAAAAAAABACAAAAAiAAAAZHJzL2Rvd25yZXYueG1sUEsBAhQAFAAAAAgAh07iQI89I/4aAgAA&#10;HQQAAA4AAAAAAAAAAQAgAAAAJgEAAGRycy9lMm9Eb2MueG1sUEsFBgAAAAAGAAYAWQEAALIFAAAA&#10;AA==&#10;">
          <v:path arrowok="t"/>
          <v:fill on="f" focussize="0,0"/>
          <v:stroke color="#4A7EBB" joinstyle="round"/>
          <v:imagedata o:title=""/>
          <o:lock v:ext="edit" aspectratio="f"/>
        </v:line>
      </w:pic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5D3FE09A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电话：0813-7113688</w:t>
    </w:r>
  </w:p>
  <w:p w14:paraId="5E63B277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9D57EC">
    <w:pPr>
      <w:pStyle w:val="14"/>
      <w:pBdr>
        <w:bottom w:val="single" w:color="auto" w:sz="6" w:space="3"/>
      </w:pBdr>
      <w:ind w:firstLine="6210"/>
      <w:jc w:val="right"/>
      <w:rPr>
        <w:b/>
        <w:bCs/>
      </w:rPr>
    </w:pPr>
    <w:r>
      <w:pict>
        <v:rect id="Rectangle 1" o:spid="_x0000_s4097" o:spt="1" style="position:absolute;left:0pt;margin-left:3.45pt;margin-top:-5.4pt;height:37.5pt;width:195.1pt;z-index:251659264;mso-width-relative:page;mso-height-relative:page;" coordsize="21600,21600" o:gfxdata="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GPQFtYAAAAIAQAADwAAAAAAAAABACAAAAAiAAAAZHJzL2Rvd25yZXYu&#10;eG1sUEsBAhQAFAAAAAgAh07iQL8e1Cn9AQAAOwQAAA4AAAAAAAAAAQAgAAAAJQEAAGRycy9lMm9E&#10;b2MueG1sUEsFBgAAAAAGAAYAWQEAAJQFAAAAAA==&#10;">
          <v:path/>
          <v:fill focussize="0,0"/>
          <v:stroke/>
          <v:imagedata o:title=""/>
          <o:lock v:ext="edit"/>
          <v:textbox>
            <w:txbxContent>
              <w:p w14:paraId="7C3C85F5">
                <w:pPr>
                  <w:rPr>
                    <w:sz w:val="24"/>
                  </w:rPr>
                </w:pPr>
                <w:r>
                  <w:rPr>
                    <w:rFonts w:hint="eastAsia"/>
                    <w:sz w:val="24"/>
                  </w:rPr>
                  <w:t>委托编号：</w:t>
                </w:r>
              </w:p>
              <w:p w14:paraId="2C24B8EC">
                <w:pPr>
                  <w:rPr>
                    <w:sz w:val="24"/>
                  </w:rPr>
                </w:pPr>
                <w:r>
                  <w:rPr>
                    <w:rFonts w:hint="eastAsia"/>
                    <w:sz w:val="24"/>
                  </w:rPr>
                  <w:t>样品编号：</w:t>
                </w:r>
              </w:p>
              <w:p w14:paraId="1B8D4F6D">
                <w:pPr>
                  <w:rPr>
                    <w:sz w:val="24"/>
                  </w:rPr>
                </w:pPr>
              </w:p>
            </w:txbxContent>
          </v:textbox>
        </v:rect>
      </w:pict>
    </w:r>
    <w:r>
      <w:rPr>
        <w:rFonts w:hint="eastAsia"/>
        <w:b/>
        <w:bCs/>
      </w:rPr>
      <w:t>四川省蜀南建设工程质量检测有限公司</w:t>
    </w:r>
  </w:p>
  <w:p w14:paraId="1A828EF1">
    <w:pPr>
      <w:pStyle w:val="14"/>
      <w:pBdr>
        <w:bottom w:val="single" w:color="auto" w:sz="6" w:space="3"/>
      </w:pBdr>
      <w:jc w:val="right"/>
      <w:rPr>
        <w:sz w:val="15"/>
      </w:rPr>
    </w:pPr>
    <w:r>
      <w:pict>
        <v:line id="_x0000_s4098" o:spid="_x0000_s4098" o:spt="20" style="position:absolute;left:0pt;margin-left:7.7pt;margin-top:1.2pt;height:0pt;width:195.1pt;z-index:251660288;mso-width-relative:page;mso-height-relative:page;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CkyY974AQAAyQMAAA4AAABkcnMvZTJvRG9jLnhtbK1TTW7UMBTe&#10;I3EHy3sm6ZR0ZqLJVGqjskEwEvQAHsdJLPlPfu5k5hJcAIkdrFiy720ox+izE0op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/YFwHsIbYTWJQUWVNJE9K9n+LQRsi6W/S+KysVdSqXSDypChomenRURm6MoW3YCh&#10;dsgMTEcJUx3anQefEMEq2cTdEQd8t7tUnuwZmqS4WF3URaSM3f4qi61rBv1Yl1KjfbQM+CKU1BVd&#10;5vGbdisT0UVy4UQgyjgKF6OdbY5JzyzO8IZT08mN0UKP5xg/foGb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apAwTTAAAABgEAAA8AAAAAAAAAAQAgAAAAIgAAAGRycy9kb3ducmV2LnhtbFBLAQIU&#10;ABQAAAAIAIdO4kApMmPe+AEAAMkDAAAOAAAAAAAAAAEAIAAAACIBAABkcnMvZTJvRG9jLnhtbFBL&#10;BQYAAAAABgAGAFkBAACMBQAAAAA=&#10;">
          <v:path arrowok="t"/>
          <v:fill focussize="0,0"/>
          <v:stroke weight="0.5pt" color="#5B9BD5" joinstyle="miter"/>
          <v:imagedata o:title=""/>
          <o:lock v:ext="edit"/>
        </v:line>
      </w:pict>
    </w:r>
    <w:r>
      <w:rPr>
        <w:sz w:val="15"/>
      </w:rPr>
      <w:t xml:space="preserve">                                                                                             </w:t>
    </w:r>
    <w:r>
      <w:rPr>
        <w:rFonts w:hint="eastAsia"/>
        <w:sz w:val="15"/>
      </w:rPr>
      <w:t>地址：</w:t>
    </w:r>
    <w:r>
      <w:rPr>
        <w:sz w:val="15"/>
      </w:rPr>
      <w:t xml:space="preserve"> </w:t>
    </w:r>
    <w:r>
      <w:rPr>
        <w:rFonts w:hint="eastAsia"/>
        <w:sz w:val="15"/>
      </w:rPr>
      <w:t>四川省自贡市富顺县邓井关街道宋渡路</w:t>
    </w:r>
  </w:p>
  <w:p w14:paraId="71A01F60">
    <w:pPr>
      <w:pStyle w:val="14"/>
      <w:pBdr>
        <w:bottom w:val="single" w:color="auto" w:sz="6" w:space="3"/>
      </w:pBdr>
      <w:jc w:val="right"/>
      <w:rPr>
        <w:rFonts w:hint="eastAsia" w:eastAsia="宋体"/>
        <w:sz w:val="15"/>
        <w:lang w:val="en-US" w:eastAsia="zh-CN"/>
      </w:rPr>
    </w:pPr>
    <w:r>
      <w:rPr>
        <w:rFonts w:hint="eastAsia"/>
        <w:sz w:val="15"/>
      </w:rPr>
      <w:t>南段16号22号</w:t>
    </w:r>
    <w:r>
      <w:rPr>
        <w:rFonts w:hint="eastAsia"/>
        <w:sz w:val="15"/>
        <w:lang w:val="en-US" w:eastAsia="zh-CN"/>
      </w:rPr>
      <w:t>楼</w:t>
    </w:r>
  </w:p>
  <w:p w14:paraId="084350F2">
    <w:pPr>
      <w:pStyle w:val="14"/>
      <w:pBdr>
        <w:bottom w:val="single" w:color="auto" w:sz="6" w:space="3"/>
      </w:pBdr>
      <w:jc w:val="right"/>
    </w:pPr>
    <w:r>
      <w:rPr>
        <w:sz w:val="15"/>
      </w:rPr>
      <w:t xml:space="preserve">                                                                  </w:t>
    </w:r>
    <w:r>
      <w:rPr>
        <w:rFonts w:hint="eastAsia"/>
        <w:sz w:val="15"/>
        <w:lang w:val="en-US" w:eastAsia="zh-CN"/>
      </w:rPr>
      <w:t xml:space="preserve">              </w:t>
    </w:r>
    <w:r>
      <w:rPr>
        <w:rFonts w:hint="eastAsia"/>
        <w:sz w:val="15"/>
      </w:rPr>
      <w:t>电话：</w:t>
    </w:r>
    <w:r>
      <w:rPr>
        <w:sz w:val="15"/>
      </w:rPr>
      <w:t xml:space="preserve">0813-7113688       </w:t>
    </w:r>
    <w:r>
      <w:rPr>
        <w:rFonts w:hint="eastAsia"/>
        <w:sz w:val="15"/>
        <w:lang w:val="en-US" w:eastAsia="zh-CN"/>
      </w:rPr>
      <w:t xml:space="preserve"> </w:t>
    </w:r>
    <w:r>
      <w:rPr>
        <w:sz w:val="15"/>
      </w:rPr>
      <w:t xml:space="preserve">   </w:t>
    </w:r>
    <w:r>
      <w:rPr>
        <w:rFonts w:hint="eastAsia"/>
        <w:sz w:val="15"/>
      </w:rPr>
      <w:t>邮编：</w:t>
    </w:r>
    <w:r>
      <w:rPr>
        <w:sz w:val="15"/>
      </w:rPr>
      <w:t xml:space="preserve">643200               </w:t>
    </w:r>
  </w:p>
  <w:p w14:paraId="7F192259">
    <w:pPr>
      <w:ind w:firstLine="201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F04125">
    <w:pPr>
      <w:pStyle w:val="1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428890"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JiYjNhMmI4YjE2ZTBjMDA0NjEyZDIzYjcwNjA5ODUifQ=="/>
  </w:docVars>
  <w:rsids>
    <w:rsidRoot w:val="00BD65A6"/>
    <w:rsid w:val="00032EF9"/>
    <w:rsid w:val="000C7DFF"/>
    <w:rsid w:val="001B5512"/>
    <w:rsid w:val="00334EAF"/>
    <w:rsid w:val="003F16E4"/>
    <w:rsid w:val="004C3BF1"/>
    <w:rsid w:val="00524959"/>
    <w:rsid w:val="00676CE1"/>
    <w:rsid w:val="0086727C"/>
    <w:rsid w:val="008C2A57"/>
    <w:rsid w:val="00973D16"/>
    <w:rsid w:val="00A929F2"/>
    <w:rsid w:val="00BD65A6"/>
    <w:rsid w:val="00C32CEC"/>
    <w:rsid w:val="00DE72AA"/>
    <w:rsid w:val="00FC4251"/>
    <w:rsid w:val="01BD4A2A"/>
    <w:rsid w:val="01D75008"/>
    <w:rsid w:val="01F6515D"/>
    <w:rsid w:val="02772A8F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D85677"/>
    <w:rsid w:val="05E25BBF"/>
    <w:rsid w:val="062A6A05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A1F2FAB"/>
    <w:rsid w:val="0A28192A"/>
    <w:rsid w:val="0A2F5504"/>
    <w:rsid w:val="0A306BF0"/>
    <w:rsid w:val="0A877D96"/>
    <w:rsid w:val="0A8E3EAF"/>
    <w:rsid w:val="0AA26CA7"/>
    <w:rsid w:val="0AB3192A"/>
    <w:rsid w:val="0ABD6431"/>
    <w:rsid w:val="0ABE5EAE"/>
    <w:rsid w:val="0AC55DC9"/>
    <w:rsid w:val="0AF041DB"/>
    <w:rsid w:val="0B6E5A8C"/>
    <w:rsid w:val="0BB729DF"/>
    <w:rsid w:val="0BC23CC8"/>
    <w:rsid w:val="0BC249FC"/>
    <w:rsid w:val="0BF17202"/>
    <w:rsid w:val="0CC7287D"/>
    <w:rsid w:val="0D1643A3"/>
    <w:rsid w:val="0D580413"/>
    <w:rsid w:val="0D8F3D74"/>
    <w:rsid w:val="0DC252D6"/>
    <w:rsid w:val="0DC67D18"/>
    <w:rsid w:val="0E103AAE"/>
    <w:rsid w:val="0E162AFE"/>
    <w:rsid w:val="0E5979E5"/>
    <w:rsid w:val="0EA42756"/>
    <w:rsid w:val="0EA82A8C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5923E0"/>
    <w:rsid w:val="11606B7B"/>
    <w:rsid w:val="11612ABF"/>
    <w:rsid w:val="12444BB3"/>
    <w:rsid w:val="124617CA"/>
    <w:rsid w:val="134F3FD3"/>
    <w:rsid w:val="134F66BE"/>
    <w:rsid w:val="13D93465"/>
    <w:rsid w:val="13E257BA"/>
    <w:rsid w:val="142040A9"/>
    <w:rsid w:val="143A4BC6"/>
    <w:rsid w:val="144F38DE"/>
    <w:rsid w:val="14844C0D"/>
    <w:rsid w:val="153E3877"/>
    <w:rsid w:val="1571715B"/>
    <w:rsid w:val="15912F72"/>
    <w:rsid w:val="15924A77"/>
    <w:rsid w:val="15AA2A0F"/>
    <w:rsid w:val="1614093D"/>
    <w:rsid w:val="16417393"/>
    <w:rsid w:val="16934B13"/>
    <w:rsid w:val="16DA5717"/>
    <w:rsid w:val="17211306"/>
    <w:rsid w:val="173E20F4"/>
    <w:rsid w:val="17462171"/>
    <w:rsid w:val="175D4FC5"/>
    <w:rsid w:val="176A5DD6"/>
    <w:rsid w:val="177A0226"/>
    <w:rsid w:val="178453A7"/>
    <w:rsid w:val="178630A5"/>
    <w:rsid w:val="17FA35D5"/>
    <w:rsid w:val="184E215C"/>
    <w:rsid w:val="18A5563F"/>
    <w:rsid w:val="18B03C6F"/>
    <w:rsid w:val="18C14AB7"/>
    <w:rsid w:val="18E20567"/>
    <w:rsid w:val="196A0717"/>
    <w:rsid w:val="19734AB5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BA47009"/>
    <w:rsid w:val="1C1C48BB"/>
    <w:rsid w:val="1C7B58B0"/>
    <w:rsid w:val="1CC53E5E"/>
    <w:rsid w:val="1D0D6CD5"/>
    <w:rsid w:val="1D6E4A59"/>
    <w:rsid w:val="1DA00A88"/>
    <w:rsid w:val="1DBA704B"/>
    <w:rsid w:val="1DBC0468"/>
    <w:rsid w:val="1DEB4071"/>
    <w:rsid w:val="1E011205"/>
    <w:rsid w:val="1E075A49"/>
    <w:rsid w:val="1E1F49CB"/>
    <w:rsid w:val="1E8B4BB1"/>
    <w:rsid w:val="1EDA07F3"/>
    <w:rsid w:val="1F1D7370"/>
    <w:rsid w:val="1F1F6BEC"/>
    <w:rsid w:val="1F802FA5"/>
    <w:rsid w:val="1F8F6323"/>
    <w:rsid w:val="1FEF232D"/>
    <w:rsid w:val="209436ED"/>
    <w:rsid w:val="20B86B28"/>
    <w:rsid w:val="2144274E"/>
    <w:rsid w:val="215B45A1"/>
    <w:rsid w:val="220E4677"/>
    <w:rsid w:val="22241327"/>
    <w:rsid w:val="22E65BBA"/>
    <w:rsid w:val="23134127"/>
    <w:rsid w:val="233E5213"/>
    <w:rsid w:val="236E2B06"/>
    <w:rsid w:val="239C6136"/>
    <w:rsid w:val="23A71BB0"/>
    <w:rsid w:val="23DA48CA"/>
    <w:rsid w:val="23F5148F"/>
    <w:rsid w:val="23FA3AD2"/>
    <w:rsid w:val="24204478"/>
    <w:rsid w:val="24436E79"/>
    <w:rsid w:val="247A464C"/>
    <w:rsid w:val="24965CE2"/>
    <w:rsid w:val="24980E12"/>
    <w:rsid w:val="255162BC"/>
    <w:rsid w:val="257261BF"/>
    <w:rsid w:val="25C12C1D"/>
    <w:rsid w:val="25F10FFC"/>
    <w:rsid w:val="261C0C94"/>
    <w:rsid w:val="26382BC1"/>
    <w:rsid w:val="26677A65"/>
    <w:rsid w:val="26DB519C"/>
    <w:rsid w:val="26DD1134"/>
    <w:rsid w:val="26FE7798"/>
    <w:rsid w:val="275561DA"/>
    <w:rsid w:val="27805EE9"/>
    <w:rsid w:val="28044C94"/>
    <w:rsid w:val="283A2D92"/>
    <w:rsid w:val="28EB5B2D"/>
    <w:rsid w:val="290231EE"/>
    <w:rsid w:val="29181AFD"/>
    <w:rsid w:val="291E4F8A"/>
    <w:rsid w:val="297E555D"/>
    <w:rsid w:val="29816BAC"/>
    <w:rsid w:val="29B55C25"/>
    <w:rsid w:val="29BB663D"/>
    <w:rsid w:val="29FD599A"/>
    <w:rsid w:val="2ABA05ED"/>
    <w:rsid w:val="2AF30B09"/>
    <w:rsid w:val="2B1C5839"/>
    <w:rsid w:val="2B276A39"/>
    <w:rsid w:val="2B330291"/>
    <w:rsid w:val="2B48064C"/>
    <w:rsid w:val="2BA878F4"/>
    <w:rsid w:val="2D0B5B1F"/>
    <w:rsid w:val="2D700ABD"/>
    <w:rsid w:val="2E3151FF"/>
    <w:rsid w:val="2E6B1BBC"/>
    <w:rsid w:val="2E8548D6"/>
    <w:rsid w:val="2F132E2E"/>
    <w:rsid w:val="2F3151B3"/>
    <w:rsid w:val="2FED0AFF"/>
    <w:rsid w:val="2FF256EA"/>
    <w:rsid w:val="30172FE4"/>
    <w:rsid w:val="30A67FF8"/>
    <w:rsid w:val="30F067AA"/>
    <w:rsid w:val="31287AE2"/>
    <w:rsid w:val="316477B5"/>
    <w:rsid w:val="31812204"/>
    <w:rsid w:val="31906DDE"/>
    <w:rsid w:val="31FC5DF4"/>
    <w:rsid w:val="31FE0755"/>
    <w:rsid w:val="323937C1"/>
    <w:rsid w:val="32496CC7"/>
    <w:rsid w:val="32675C5B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8F6179"/>
    <w:rsid w:val="3A9653CE"/>
    <w:rsid w:val="3A9D329F"/>
    <w:rsid w:val="3AF9556F"/>
    <w:rsid w:val="3B7D34BF"/>
    <w:rsid w:val="3BC926EE"/>
    <w:rsid w:val="3C5F6D3D"/>
    <w:rsid w:val="3C89013E"/>
    <w:rsid w:val="3C931020"/>
    <w:rsid w:val="3CDC01FC"/>
    <w:rsid w:val="3D692407"/>
    <w:rsid w:val="3DB35558"/>
    <w:rsid w:val="3DF647FC"/>
    <w:rsid w:val="3ED94F0A"/>
    <w:rsid w:val="3EEB218F"/>
    <w:rsid w:val="3F6976F5"/>
    <w:rsid w:val="3F723269"/>
    <w:rsid w:val="3FD631FC"/>
    <w:rsid w:val="40833FB6"/>
    <w:rsid w:val="408A6F6D"/>
    <w:rsid w:val="40A71232"/>
    <w:rsid w:val="414247F4"/>
    <w:rsid w:val="414555FB"/>
    <w:rsid w:val="41501A1C"/>
    <w:rsid w:val="4164597F"/>
    <w:rsid w:val="41B64377"/>
    <w:rsid w:val="42606ED1"/>
    <w:rsid w:val="42D0718B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7F5BE6"/>
    <w:rsid w:val="45870052"/>
    <w:rsid w:val="45C0556E"/>
    <w:rsid w:val="45CE1EFB"/>
    <w:rsid w:val="45F15E4E"/>
    <w:rsid w:val="46864D92"/>
    <w:rsid w:val="468A7D2B"/>
    <w:rsid w:val="46AF5D5B"/>
    <w:rsid w:val="470C786F"/>
    <w:rsid w:val="47732F2F"/>
    <w:rsid w:val="47740E80"/>
    <w:rsid w:val="47AD3A54"/>
    <w:rsid w:val="47B16E4B"/>
    <w:rsid w:val="47B35F5C"/>
    <w:rsid w:val="47B90E09"/>
    <w:rsid w:val="48091195"/>
    <w:rsid w:val="485A3FB6"/>
    <w:rsid w:val="48BB3891"/>
    <w:rsid w:val="48E9174B"/>
    <w:rsid w:val="491F03BA"/>
    <w:rsid w:val="49A53CA3"/>
    <w:rsid w:val="4A406EB0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75185A"/>
    <w:rsid w:val="4CEE2ECE"/>
    <w:rsid w:val="4D222361"/>
    <w:rsid w:val="4D29156B"/>
    <w:rsid w:val="4E0F4E73"/>
    <w:rsid w:val="4E1334E9"/>
    <w:rsid w:val="4E3D63A9"/>
    <w:rsid w:val="4E795D08"/>
    <w:rsid w:val="4E9F137E"/>
    <w:rsid w:val="4F6E6347"/>
    <w:rsid w:val="4F8515D2"/>
    <w:rsid w:val="4F9F7107"/>
    <w:rsid w:val="4FAB7189"/>
    <w:rsid w:val="4FFE0440"/>
    <w:rsid w:val="500215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DC77C4"/>
    <w:rsid w:val="52EF2065"/>
    <w:rsid w:val="52FF39AE"/>
    <w:rsid w:val="53124C2D"/>
    <w:rsid w:val="53EC2480"/>
    <w:rsid w:val="53FA2E2C"/>
    <w:rsid w:val="543D6C4A"/>
    <w:rsid w:val="544215CA"/>
    <w:rsid w:val="54695910"/>
    <w:rsid w:val="5481635A"/>
    <w:rsid w:val="54881029"/>
    <w:rsid w:val="54DF7740"/>
    <w:rsid w:val="55833436"/>
    <w:rsid w:val="55BC7CF5"/>
    <w:rsid w:val="566C587D"/>
    <w:rsid w:val="56801FBC"/>
    <w:rsid w:val="576F68EC"/>
    <w:rsid w:val="57AE2713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5C4C1E"/>
    <w:rsid w:val="5AC506AE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E555BB"/>
    <w:rsid w:val="616D080E"/>
    <w:rsid w:val="61961931"/>
    <w:rsid w:val="619C7B6F"/>
    <w:rsid w:val="61B11A85"/>
    <w:rsid w:val="61BF593E"/>
    <w:rsid w:val="61E713AA"/>
    <w:rsid w:val="623663B8"/>
    <w:rsid w:val="62557B01"/>
    <w:rsid w:val="62833F37"/>
    <w:rsid w:val="62A37FEC"/>
    <w:rsid w:val="6328030F"/>
    <w:rsid w:val="63E02B86"/>
    <w:rsid w:val="644A5B35"/>
    <w:rsid w:val="644D2C13"/>
    <w:rsid w:val="6462740E"/>
    <w:rsid w:val="648A5A01"/>
    <w:rsid w:val="64CD4EDC"/>
    <w:rsid w:val="657A28D4"/>
    <w:rsid w:val="65F628C3"/>
    <w:rsid w:val="664A6FB3"/>
    <w:rsid w:val="667E3253"/>
    <w:rsid w:val="668B04B3"/>
    <w:rsid w:val="66B342CD"/>
    <w:rsid w:val="66DD5ABB"/>
    <w:rsid w:val="67206B80"/>
    <w:rsid w:val="674737AA"/>
    <w:rsid w:val="6753399C"/>
    <w:rsid w:val="67634E92"/>
    <w:rsid w:val="676A03FD"/>
    <w:rsid w:val="676E6B72"/>
    <w:rsid w:val="67A450A8"/>
    <w:rsid w:val="67ED7EDB"/>
    <w:rsid w:val="6805193E"/>
    <w:rsid w:val="681F6E3C"/>
    <w:rsid w:val="682B1028"/>
    <w:rsid w:val="6874629B"/>
    <w:rsid w:val="68833430"/>
    <w:rsid w:val="68BE179A"/>
    <w:rsid w:val="69237C37"/>
    <w:rsid w:val="697723C2"/>
    <w:rsid w:val="6A420FF2"/>
    <w:rsid w:val="6A5931DE"/>
    <w:rsid w:val="6AC71AAD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BDE2226"/>
    <w:rsid w:val="6C454755"/>
    <w:rsid w:val="6CA14CA6"/>
    <w:rsid w:val="6D163786"/>
    <w:rsid w:val="6D6D0BFB"/>
    <w:rsid w:val="6D8478EA"/>
    <w:rsid w:val="6D8A24A0"/>
    <w:rsid w:val="6DB924B9"/>
    <w:rsid w:val="6E004D8B"/>
    <w:rsid w:val="6E0B0344"/>
    <w:rsid w:val="6E327342"/>
    <w:rsid w:val="6E723B6F"/>
    <w:rsid w:val="6EBA27A0"/>
    <w:rsid w:val="6EBE62D7"/>
    <w:rsid w:val="6FB55E79"/>
    <w:rsid w:val="6FC953B8"/>
    <w:rsid w:val="70131D67"/>
    <w:rsid w:val="701B2C85"/>
    <w:rsid w:val="705531A0"/>
    <w:rsid w:val="709A3601"/>
    <w:rsid w:val="70E208EA"/>
    <w:rsid w:val="71221264"/>
    <w:rsid w:val="715C32AD"/>
    <w:rsid w:val="717D0ED2"/>
    <w:rsid w:val="7181589B"/>
    <w:rsid w:val="71891B99"/>
    <w:rsid w:val="71B81550"/>
    <w:rsid w:val="71EB0975"/>
    <w:rsid w:val="71F04333"/>
    <w:rsid w:val="71F8221B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7562EDF"/>
    <w:rsid w:val="782654FE"/>
    <w:rsid w:val="78451110"/>
    <w:rsid w:val="78635243"/>
    <w:rsid w:val="786A74BD"/>
    <w:rsid w:val="7899073C"/>
    <w:rsid w:val="78A90706"/>
    <w:rsid w:val="78FA6075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D280E8A"/>
    <w:rsid w:val="7D4E3C76"/>
    <w:rsid w:val="7D7D5D76"/>
    <w:rsid w:val="7D9B4EF8"/>
    <w:rsid w:val="7DA55D1A"/>
    <w:rsid w:val="7E2376CD"/>
    <w:rsid w:val="7E433703"/>
    <w:rsid w:val="7E8D0405"/>
    <w:rsid w:val="7ECA647D"/>
    <w:rsid w:val="7F036793"/>
    <w:rsid w:val="7F043855"/>
    <w:rsid w:val="7F440167"/>
    <w:rsid w:val="7F6C3DC5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link w:val="22"/>
    <w:qFormat/>
    <w:uiPriority w:val="99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link w:val="23"/>
    <w:autoRedefine/>
    <w:qFormat/>
    <w:uiPriority w:val="99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link w:val="24"/>
    <w:autoRedefine/>
    <w:qFormat/>
    <w:uiPriority w:val="99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link w:val="25"/>
    <w:qFormat/>
    <w:uiPriority w:val="99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qFormat/>
    <w:uiPriority w:val="99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99"/>
    <w:pPr>
      <w:ind w:firstLine="420"/>
    </w:pPr>
  </w:style>
  <w:style w:type="paragraph" w:styleId="8">
    <w:name w:val="annotation text"/>
    <w:basedOn w:val="1"/>
    <w:link w:val="26"/>
    <w:autoRedefine/>
    <w:qFormat/>
    <w:uiPriority w:val="99"/>
    <w:pPr>
      <w:jc w:val="left"/>
    </w:pPr>
  </w:style>
  <w:style w:type="paragraph" w:styleId="9">
    <w:name w:val="Body Text Indent"/>
    <w:basedOn w:val="1"/>
    <w:link w:val="27"/>
    <w:autoRedefine/>
    <w:qFormat/>
    <w:uiPriority w:val="99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link w:val="28"/>
    <w:qFormat/>
    <w:uiPriority w:val="99"/>
    <w:rPr>
      <w:rFonts w:ascii="宋体" w:hAnsi="Courier New" w:cs="Courier New"/>
      <w:szCs w:val="21"/>
    </w:rPr>
  </w:style>
  <w:style w:type="paragraph" w:styleId="11">
    <w:name w:val="Date"/>
    <w:basedOn w:val="1"/>
    <w:next w:val="1"/>
    <w:link w:val="29"/>
    <w:autoRedefine/>
    <w:qFormat/>
    <w:uiPriority w:val="99"/>
    <w:rPr>
      <w:sz w:val="28"/>
    </w:rPr>
  </w:style>
  <w:style w:type="paragraph" w:styleId="12">
    <w:name w:val="Body Text Indent 2"/>
    <w:basedOn w:val="1"/>
    <w:link w:val="30"/>
    <w:autoRedefine/>
    <w:qFormat/>
    <w:uiPriority w:val="99"/>
    <w:pPr>
      <w:ind w:firstLine="560" w:firstLineChars="200"/>
    </w:pPr>
    <w:rPr>
      <w:sz w:val="28"/>
    </w:rPr>
  </w:style>
  <w:style w:type="paragraph" w:styleId="13">
    <w:name w:val="footer"/>
    <w:basedOn w:val="1"/>
    <w:link w:val="3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link w:val="32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99"/>
    <w:pPr>
      <w:spacing w:before="100" w:beforeAutospacing="1" w:after="119"/>
    </w:pPr>
    <w:rPr>
      <w:rFonts w:ascii="宋体" w:hAnsi="宋体" w:cs="宋体"/>
      <w:sz w:val="24"/>
      <w:szCs w:val="24"/>
    </w:rPr>
  </w:style>
  <w:style w:type="table" w:styleId="17">
    <w:name w:val="Table Grid"/>
    <w:basedOn w:val="16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page number"/>
    <w:basedOn w:val="18"/>
    <w:autoRedefine/>
    <w:qFormat/>
    <w:uiPriority w:val="99"/>
    <w:rPr>
      <w:rFonts w:cs="Times New Roman"/>
    </w:rPr>
  </w:style>
  <w:style w:type="character" w:styleId="20">
    <w:name w:val="Hyperlink"/>
    <w:basedOn w:val="18"/>
    <w:autoRedefine/>
    <w:qFormat/>
    <w:uiPriority w:val="99"/>
    <w:rPr>
      <w:rFonts w:cs="Times New Roman"/>
      <w:color w:val="0000FF"/>
      <w:u w:val="single"/>
    </w:rPr>
  </w:style>
  <w:style w:type="character" w:customStyle="1" w:styleId="21">
    <w:name w:val="Heading 1 Char"/>
    <w:basedOn w:val="18"/>
    <w:link w:val="2"/>
    <w:autoRedefine/>
    <w:qFormat/>
    <w:locked/>
    <w:uiPriority w:val="99"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22">
    <w:name w:val="Heading 3 Char"/>
    <w:basedOn w:val="18"/>
    <w:link w:val="3"/>
    <w:autoRedefine/>
    <w:semiHidden/>
    <w:qFormat/>
    <w:locked/>
    <w:uiPriority w:val="99"/>
    <w:rPr>
      <w:rFonts w:ascii="Calibri" w:hAnsi="Calibri" w:cs="Times New Roman"/>
      <w:b/>
      <w:bCs/>
      <w:sz w:val="32"/>
      <w:szCs w:val="32"/>
    </w:rPr>
  </w:style>
  <w:style w:type="character" w:customStyle="1" w:styleId="23">
    <w:name w:val="Heading 5 Char"/>
    <w:basedOn w:val="18"/>
    <w:link w:val="5"/>
    <w:autoRedefine/>
    <w:semiHidden/>
    <w:qFormat/>
    <w:locked/>
    <w:uiPriority w:val="99"/>
    <w:rPr>
      <w:rFonts w:ascii="Calibri" w:hAnsi="Calibri" w:cs="Times New Roman"/>
      <w:b/>
      <w:bCs/>
      <w:sz w:val="28"/>
      <w:szCs w:val="28"/>
    </w:rPr>
  </w:style>
  <w:style w:type="character" w:customStyle="1" w:styleId="24">
    <w:name w:val="Heading 6 Char"/>
    <w:basedOn w:val="18"/>
    <w:link w:val="6"/>
    <w:autoRedefine/>
    <w:semiHidden/>
    <w:qFormat/>
    <w:locked/>
    <w:uiPriority w:val="99"/>
    <w:rPr>
      <w:rFonts w:ascii="Cambria" w:hAnsi="Cambria" w:eastAsia="宋体" w:cs="Times New Roman"/>
      <w:b/>
      <w:bCs/>
      <w:sz w:val="24"/>
      <w:szCs w:val="24"/>
    </w:rPr>
  </w:style>
  <w:style w:type="character" w:customStyle="1" w:styleId="25">
    <w:name w:val="Heading 7 Char"/>
    <w:basedOn w:val="18"/>
    <w:link w:val="7"/>
    <w:autoRedefine/>
    <w:semiHidden/>
    <w:qFormat/>
    <w:locked/>
    <w:uiPriority w:val="99"/>
    <w:rPr>
      <w:rFonts w:ascii="Calibri" w:hAnsi="Calibri" w:cs="Times New Roman"/>
      <w:b/>
      <w:bCs/>
      <w:sz w:val="24"/>
      <w:szCs w:val="24"/>
    </w:rPr>
  </w:style>
  <w:style w:type="character" w:customStyle="1" w:styleId="26">
    <w:name w:val="Comment Text Char"/>
    <w:basedOn w:val="18"/>
    <w:link w:val="8"/>
    <w:autoRedefine/>
    <w:semiHidden/>
    <w:qFormat/>
    <w:locked/>
    <w:uiPriority w:val="99"/>
    <w:rPr>
      <w:rFonts w:ascii="Calibri" w:hAnsi="Calibri" w:cs="Times New Roman"/>
    </w:rPr>
  </w:style>
  <w:style w:type="character" w:customStyle="1" w:styleId="27">
    <w:name w:val="Body Text Indent Char"/>
    <w:basedOn w:val="18"/>
    <w:link w:val="9"/>
    <w:autoRedefine/>
    <w:semiHidden/>
    <w:qFormat/>
    <w:locked/>
    <w:uiPriority w:val="99"/>
    <w:rPr>
      <w:rFonts w:ascii="Calibri" w:hAnsi="Calibri" w:cs="Times New Roman"/>
    </w:rPr>
  </w:style>
  <w:style w:type="character" w:customStyle="1" w:styleId="28">
    <w:name w:val="Plain Text Char"/>
    <w:basedOn w:val="18"/>
    <w:link w:val="10"/>
    <w:autoRedefine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9">
    <w:name w:val="Date Char"/>
    <w:basedOn w:val="18"/>
    <w:link w:val="11"/>
    <w:autoRedefine/>
    <w:semiHidden/>
    <w:qFormat/>
    <w:locked/>
    <w:uiPriority w:val="99"/>
    <w:rPr>
      <w:rFonts w:ascii="Calibri" w:hAnsi="Calibri" w:cs="Times New Roman"/>
    </w:rPr>
  </w:style>
  <w:style w:type="character" w:customStyle="1" w:styleId="30">
    <w:name w:val="Body Text Indent 2 Char"/>
    <w:basedOn w:val="18"/>
    <w:link w:val="12"/>
    <w:autoRedefine/>
    <w:semiHidden/>
    <w:qFormat/>
    <w:locked/>
    <w:uiPriority w:val="99"/>
    <w:rPr>
      <w:rFonts w:ascii="Calibri" w:hAnsi="Calibri" w:cs="Times New Roman"/>
    </w:rPr>
  </w:style>
  <w:style w:type="character" w:customStyle="1" w:styleId="31">
    <w:name w:val="Footer Char"/>
    <w:basedOn w:val="18"/>
    <w:link w:val="1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32">
    <w:name w:val="Header Char"/>
    <w:basedOn w:val="18"/>
    <w:link w:val="14"/>
    <w:semiHidden/>
    <w:qFormat/>
    <w:locked/>
    <w:uiPriority w:val="99"/>
    <w:rPr>
      <w:rFonts w:ascii="Calibri" w:hAnsi="Calibri" w:cs="Times New Roman"/>
      <w:sz w:val="18"/>
      <w:szCs w:val="18"/>
    </w:rPr>
  </w:style>
  <w:style w:type="paragraph" w:customStyle="1" w:styleId="33">
    <w:name w:val="段"/>
    <w:autoRedefine/>
    <w:qFormat/>
    <w:uiPriority w:val="99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kern w:val="0"/>
      <w:sz w:val="21"/>
      <w:szCs w:val="22"/>
      <w:lang w:val="en-US" w:eastAsia="zh-CN" w:bidi="ar-SA"/>
    </w:rPr>
  </w:style>
  <w:style w:type="paragraph" w:customStyle="1" w:styleId="34">
    <w:name w:val="xl35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Autospacing="1" w:afterAutospacing="1"/>
      <w:jc w:val="center"/>
      <w:textAlignment w:val="center"/>
    </w:pPr>
    <w:rPr>
      <w:rFonts w:ascii="仿宋_GB2312" w:hAnsi="Arial Unicode MS" w:eastAsia="仿宋_GB2312" w:cs="Arial Unicode MS"/>
      <w:kern w:val="0"/>
      <w:sz w:val="24"/>
      <w:szCs w:val="24"/>
    </w:rPr>
  </w:style>
  <w:style w:type="paragraph" w:customStyle="1" w:styleId="35">
    <w:name w:val="xl37"/>
    <w:basedOn w:val="1"/>
    <w:autoRedefine/>
    <w:qFormat/>
    <w:uiPriority w:val="99"/>
    <w:pPr>
      <w:widowControl/>
      <w:spacing w:beforeAutospacing="1" w:afterAutospacing="1"/>
      <w:jc w:val="center"/>
      <w:textAlignment w:val="center"/>
    </w:pPr>
    <w:rPr>
      <w:rFonts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36">
    <w:name w:val="一级条标题"/>
    <w:basedOn w:val="37"/>
    <w:next w:val="33"/>
    <w:autoRedefine/>
    <w:qFormat/>
    <w:uiPriority w:val="99"/>
    <w:pPr>
      <w:widowControl w:val="0"/>
      <w:spacing w:beforeLines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37">
    <w:name w:val="章标题"/>
    <w:next w:val="33"/>
    <w:autoRedefine/>
    <w:qFormat/>
    <w:uiPriority w:val="99"/>
    <w:pPr>
      <w:spacing w:beforeLines="50" w:afterLines="50"/>
      <w:jc w:val="both"/>
      <w:outlineLvl w:val="1"/>
    </w:pPr>
    <w:rPr>
      <w:rFonts w:ascii="黑体" w:hAnsi="Calibri" w:eastAsia="黑体" w:cs="Times New Roman"/>
      <w:kern w:val="0"/>
      <w:sz w:val="21"/>
      <w:szCs w:val="22"/>
      <w:lang w:val="en-US" w:eastAsia="zh-CN" w:bidi="ar-SA"/>
    </w:rPr>
  </w:style>
  <w:style w:type="paragraph" w:customStyle="1" w:styleId="38">
    <w:name w:val="p0"/>
    <w:basedOn w:val="1"/>
    <w:qFormat/>
    <w:uiPriority w:val="99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  <customShpInfo spid="_x0000_s4100"/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870</Words>
  <Characters>1008</Characters>
  <Lines>0</Lines>
  <Paragraphs>0</Paragraphs>
  <TotalTime>0</TotalTime>
  <ScaleCrop>false</ScaleCrop>
  <LinksUpToDate>false</LinksUpToDate>
  <CharactersWithSpaces>1330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2022-11-02T02:51:00Z</cp:lastPrinted>
  <dcterms:modified xsi:type="dcterms:W3CDTF">2025-05-10T02:16:40Z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81CF71FCF6C143929268A567B30120D3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