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188A56">
      <w:pPr>
        <w:tabs>
          <w:tab w:val="left" w:pos="2046"/>
          <w:tab w:val="center" w:pos="4215"/>
        </w:tabs>
        <w:ind w:firstLine="3614" w:firstLineChars="1000"/>
        <w:jc w:val="both"/>
        <w:rPr>
          <w:rFonts w:hint="eastAsia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委托检测协议书（N</w:t>
      </w:r>
      <w:r>
        <w:rPr>
          <w:rFonts w:hint="eastAsia"/>
          <w:b/>
          <w:bCs/>
          <w:sz w:val="24"/>
          <w:szCs w:val="32"/>
          <w:u w:val="single"/>
          <w:lang w:val="en-US" w:eastAsia="zh-CN"/>
        </w:rPr>
        <w:t>O</w:t>
      </w:r>
      <w:r>
        <w:rPr>
          <w:rFonts w:hint="eastAsia"/>
          <w:b w:val="0"/>
          <w:bCs w:val="0"/>
          <w:color w:val="auto"/>
          <w:sz w:val="36"/>
          <w:szCs w:val="44"/>
          <w:lang w:val="en-US" w:eastAsia="zh-CN"/>
        </w:rPr>
        <w:t>04</w:t>
      </w:r>
      <w:r>
        <w:rPr>
          <w:rFonts w:hint="eastAsia"/>
          <w:b/>
          <w:bCs/>
          <w:sz w:val="36"/>
          <w:szCs w:val="44"/>
          <w:lang w:val="en-US" w:eastAsia="zh-CN"/>
        </w:rPr>
        <w:t>）</w:t>
      </w:r>
    </w:p>
    <w:tbl>
      <w:tblPr>
        <w:tblStyle w:val="5"/>
        <w:tblpPr w:leftFromText="180" w:rightFromText="180" w:vertAnchor="text" w:horzAnchor="page" w:tblpX="857" w:tblpY="387"/>
        <w:tblOverlap w:val="never"/>
        <w:tblW w:w="107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185"/>
        <w:gridCol w:w="1041"/>
        <w:gridCol w:w="1335"/>
        <w:gridCol w:w="1793"/>
        <w:gridCol w:w="1753"/>
        <w:gridCol w:w="1216"/>
        <w:gridCol w:w="1831"/>
      </w:tblGrid>
      <w:tr w14:paraId="3C90C6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585" w:type="dxa"/>
            <w:vMerge w:val="restart"/>
            <w:textDirection w:val="tbRlV"/>
            <w:vAlign w:val="center"/>
          </w:tcPr>
          <w:p w14:paraId="02998B05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委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托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方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填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写</w:t>
            </w:r>
          </w:p>
        </w:tc>
        <w:tc>
          <w:tcPr>
            <w:tcW w:w="1185" w:type="dxa"/>
            <w:vAlign w:val="center"/>
          </w:tcPr>
          <w:p w14:paraId="3A7F5BA9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委托单位</w:t>
            </w:r>
          </w:p>
        </w:tc>
        <w:tc>
          <w:tcPr>
            <w:tcW w:w="8969" w:type="dxa"/>
            <w:gridSpan w:val="6"/>
            <w:vAlign w:val="center"/>
          </w:tcPr>
          <w:p w14:paraId="589402AE">
            <w:pPr>
              <w:ind w:left="0" w:leftChars="0" w:right="0" w:rightChars="0" w:firstLine="0" w:firstLineChars="0"/>
              <w:jc w:val="both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2D9178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585" w:type="dxa"/>
            <w:vMerge w:val="continue"/>
            <w:vAlign w:val="center"/>
          </w:tcPr>
          <w:p w14:paraId="4944976B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14:paraId="1A60C051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工程名称</w:t>
            </w:r>
          </w:p>
        </w:tc>
        <w:tc>
          <w:tcPr>
            <w:tcW w:w="8969" w:type="dxa"/>
            <w:gridSpan w:val="6"/>
            <w:vAlign w:val="center"/>
          </w:tcPr>
          <w:p w14:paraId="55BD82A1">
            <w:pPr>
              <w:ind w:left="0" w:leftChars="0" w:right="0" w:rightChars="0" w:firstLine="0" w:firstLineChars="0"/>
              <w:jc w:val="left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54D6DF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585" w:type="dxa"/>
            <w:vMerge w:val="continue"/>
            <w:vAlign w:val="center"/>
          </w:tcPr>
          <w:p w14:paraId="3DD52950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14:paraId="10ECD615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施工单位</w:t>
            </w:r>
          </w:p>
        </w:tc>
        <w:tc>
          <w:tcPr>
            <w:tcW w:w="8969" w:type="dxa"/>
            <w:gridSpan w:val="6"/>
            <w:vAlign w:val="center"/>
          </w:tcPr>
          <w:p w14:paraId="158B9EA1">
            <w:pPr>
              <w:ind w:right="0" w:rightChars="0"/>
              <w:jc w:val="left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729D52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585" w:type="dxa"/>
            <w:vMerge w:val="continue"/>
            <w:vAlign w:val="center"/>
          </w:tcPr>
          <w:p w14:paraId="20E1D57E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14:paraId="74BB3400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见证单位</w:t>
            </w:r>
          </w:p>
        </w:tc>
        <w:tc>
          <w:tcPr>
            <w:tcW w:w="8969" w:type="dxa"/>
            <w:gridSpan w:val="6"/>
            <w:vAlign w:val="center"/>
          </w:tcPr>
          <w:p w14:paraId="1795A213">
            <w:pPr>
              <w:ind w:left="0" w:leftChars="0" w:right="0" w:rightChars="0" w:firstLine="1440" w:firstLineChars="600"/>
              <w:jc w:val="left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0D256B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585" w:type="dxa"/>
            <w:vMerge w:val="continue"/>
            <w:vAlign w:val="center"/>
          </w:tcPr>
          <w:p w14:paraId="3F59464C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14:paraId="7717AC13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工程地址</w:t>
            </w:r>
          </w:p>
        </w:tc>
        <w:tc>
          <w:tcPr>
            <w:tcW w:w="8969" w:type="dxa"/>
            <w:gridSpan w:val="6"/>
            <w:vAlign w:val="center"/>
          </w:tcPr>
          <w:p w14:paraId="4F4E20BD">
            <w:pPr>
              <w:ind w:left="0" w:leftChars="0" w:right="0" w:rightChars="0" w:firstLine="0" w:firstLineChars="0"/>
              <w:jc w:val="left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2E2B00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585" w:type="dxa"/>
            <w:vMerge w:val="continue"/>
            <w:vAlign w:val="center"/>
          </w:tcPr>
          <w:p w14:paraId="57659E5A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14:paraId="1664EA87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样品状态</w:t>
            </w:r>
          </w:p>
        </w:tc>
        <w:tc>
          <w:tcPr>
            <w:tcW w:w="8969" w:type="dxa"/>
            <w:gridSpan w:val="6"/>
            <w:vAlign w:val="center"/>
          </w:tcPr>
          <w:p w14:paraId="5A429AE5">
            <w:pPr>
              <w:ind w:left="0" w:leftChars="0" w:right="0" w:righ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□正常       □其他：</w:t>
            </w:r>
          </w:p>
        </w:tc>
      </w:tr>
      <w:tr w14:paraId="007329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1" w:hRule="atLeast"/>
        </w:trPr>
        <w:tc>
          <w:tcPr>
            <w:tcW w:w="585" w:type="dxa"/>
            <w:vMerge w:val="continue"/>
            <w:vAlign w:val="center"/>
          </w:tcPr>
          <w:p w14:paraId="3C97F3CB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14:paraId="085DD52F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检测参数</w:t>
            </w:r>
          </w:p>
        </w:tc>
        <w:tc>
          <w:tcPr>
            <w:tcW w:w="8969" w:type="dxa"/>
            <w:gridSpan w:val="6"/>
            <w:vAlign w:val="center"/>
          </w:tcPr>
          <w:p w14:paraId="101CB4A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leftChars="0" w:right="0" w:rightChars="0"/>
              <w:jc w:val="left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  <w:t xml:space="preserve">□PH □全盐含量/含盐量 □可溶性氯（氯根）□水解性氮 ☑有效磷 ☑速效钾 □粒径 □杂物 □含水量□密度（容重、干密度、湿密度）□通气孔隙度 □发芽指数 □外观 □有效土层 ☑有机质 □土壤入浸率 □石砾含量 □田间持水量 □稳定凋萎含水量 □可溶性硼 □粗粒土和巨粒土最大干密度 □易溶盐总量 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val="en-US" w:eastAsia="zh-CN"/>
              </w:rPr>
              <w:t>□土壤块径 □质地</w:t>
            </w:r>
          </w:p>
        </w:tc>
      </w:tr>
      <w:tr w14:paraId="3C2998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" w:hRule="atLeast"/>
        </w:trPr>
        <w:tc>
          <w:tcPr>
            <w:tcW w:w="585" w:type="dxa"/>
            <w:vMerge w:val="continue"/>
            <w:vAlign w:val="center"/>
          </w:tcPr>
          <w:p w14:paraId="75ED9403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5" w:type="dxa"/>
            <w:vMerge w:val="restart"/>
            <w:vAlign w:val="center"/>
          </w:tcPr>
          <w:p w14:paraId="552B1C87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检测性质</w:t>
            </w:r>
          </w:p>
        </w:tc>
        <w:tc>
          <w:tcPr>
            <w:tcW w:w="2376" w:type="dxa"/>
            <w:gridSpan w:val="2"/>
            <w:vMerge w:val="restart"/>
            <w:vAlign w:val="center"/>
          </w:tcPr>
          <w:p w14:paraId="7B94611E">
            <w:pPr>
              <w:ind w:left="0" w:leftChars="0" w:right="0" w:rightChars="0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□见证检测 </w:t>
            </w:r>
          </w:p>
        </w:tc>
        <w:tc>
          <w:tcPr>
            <w:tcW w:w="1793" w:type="dxa"/>
            <w:vAlign w:val="center"/>
          </w:tcPr>
          <w:p w14:paraId="7296769C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见 证 人</w:t>
            </w:r>
          </w:p>
        </w:tc>
        <w:tc>
          <w:tcPr>
            <w:tcW w:w="1753" w:type="dxa"/>
            <w:vAlign w:val="center"/>
          </w:tcPr>
          <w:p w14:paraId="346630CD">
            <w:pPr>
              <w:ind w:left="0" w:leftChars="0" w:right="0" w:rightChars="0" w:firstLine="0" w:firstLineChars="0"/>
              <w:jc w:val="both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 w14:paraId="441EB7CA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见证编号</w:t>
            </w:r>
          </w:p>
        </w:tc>
        <w:tc>
          <w:tcPr>
            <w:tcW w:w="1831" w:type="dxa"/>
            <w:vAlign w:val="center"/>
          </w:tcPr>
          <w:p w14:paraId="4A48BB33">
            <w:pPr>
              <w:ind w:left="0" w:leftChars="0" w:right="0" w:rightChars="0" w:firstLine="0" w:firstLineChars="0"/>
              <w:jc w:val="both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6C1A19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585" w:type="dxa"/>
            <w:vMerge w:val="continue"/>
            <w:vAlign w:val="center"/>
          </w:tcPr>
          <w:p w14:paraId="7837632B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5" w:type="dxa"/>
            <w:vMerge w:val="continue"/>
            <w:vAlign w:val="center"/>
          </w:tcPr>
          <w:p w14:paraId="69173D34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376" w:type="dxa"/>
            <w:gridSpan w:val="2"/>
            <w:vMerge w:val="continue"/>
            <w:vAlign w:val="center"/>
          </w:tcPr>
          <w:p w14:paraId="75D1D58D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793" w:type="dxa"/>
            <w:vAlign w:val="center"/>
          </w:tcPr>
          <w:p w14:paraId="100CE637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见证单位</w:t>
            </w:r>
          </w:p>
        </w:tc>
        <w:tc>
          <w:tcPr>
            <w:tcW w:w="4800" w:type="dxa"/>
            <w:gridSpan w:val="3"/>
            <w:vAlign w:val="center"/>
          </w:tcPr>
          <w:p w14:paraId="2A79F97A">
            <w:pPr>
              <w:ind w:left="0" w:leftChars="0" w:right="0" w:rightChars="0" w:firstLine="0" w:firstLineChars="0"/>
              <w:jc w:val="both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0E48DB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" w:hRule="atLeast"/>
        </w:trPr>
        <w:tc>
          <w:tcPr>
            <w:tcW w:w="585" w:type="dxa"/>
            <w:vMerge w:val="continue"/>
            <w:vAlign w:val="center"/>
          </w:tcPr>
          <w:p w14:paraId="44474A72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5" w:type="dxa"/>
            <w:vMerge w:val="continue"/>
            <w:vAlign w:val="center"/>
          </w:tcPr>
          <w:p w14:paraId="752A1181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376" w:type="dxa"/>
            <w:gridSpan w:val="2"/>
            <w:vAlign w:val="center"/>
          </w:tcPr>
          <w:p w14:paraId="28846AFB">
            <w:pPr>
              <w:ind w:left="0" w:leftChars="0" w:right="0" w:rightChars="0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□委托检测</w:t>
            </w:r>
          </w:p>
        </w:tc>
        <w:tc>
          <w:tcPr>
            <w:tcW w:w="1793" w:type="dxa"/>
            <w:vAlign w:val="center"/>
          </w:tcPr>
          <w:p w14:paraId="20639632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委 托 人</w:t>
            </w:r>
          </w:p>
        </w:tc>
        <w:tc>
          <w:tcPr>
            <w:tcW w:w="1753" w:type="dxa"/>
            <w:vAlign w:val="center"/>
          </w:tcPr>
          <w:p w14:paraId="22724606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雷曾超</w:t>
            </w:r>
          </w:p>
        </w:tc>
        <w:tc>
          <w:tcPr>
            <w:tcW w:w="1216" w:type="dxa"/>
            <w:vAlign w:val="center"/>
          </w:tcPr>
          <w:p w14:paraId="0641B682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联系电话</w:t>
            </w:r>
          </w:p>
        </w:tc>
        <w:tc>
          <w:tcPr>
            <w:tcW w:w="1831" w:type="dxa"/>
            <w:vAlign w:val="center"/>
          </w:tcPr>
          <w:p w14:paraId="276C8EA8">
            <w:pPr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13990094755</w:t>
            </w:r>
          </w:p>
        </w:tc>
      </w:tr>
      <w:tr w14:paraId="02F09E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</w:trPr>
        <w:tc>
          <w:tcPr>
            <w:tcW w:w="585" w:type="dxa"/>
            <w:vMerge w:val="continue"/>
            <w:vAlign w:val="center"/>
          </w:tcPr>
          <w:p w14:paraId="37F83CF2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14:paraId="307CF068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lang w:eastAsia="zh-CN"/>
              </w:rPr>
              <w:t>序号</w:t>
            </w:r>
          </w:p>
        </w:tc>
        <w:tc>
          <w:tcPr>
            <w:tcW w:w="2376" w:type="dxa"/>
            <w:gridSpan w:val="2"/>
            <w:vAlign w:val="center"/>
          </w:tcPr>
          <w:p w14:paraId="3205885A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lang w:eastAsia="zh-CN"/>
              </w:rPr>
              <w:t>样品种类</w:t>
            </w:r>
          </w:p>
        </w:tc>
        <w:tc>
          <w:tcPr>
            <w:tcW w:w="4762" w:type="dxa"/>
            <w:gridSpan w:val="3"/>
            <w:vAlign w:val="center"/>
          </w:tcPr>
          <w:p w14:paraId="34B8D148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lang w:eastAsia="zh-CN"/>
              </w:rPr>
              <w:t>取样部位</w:t>
            </w:r>
          </w:p>
        </w:tc>
        <w:tc>
          <w:tcPr>
            <w:tcW w:w="1831" w:type="dxa"/>
            <w:vAlign w:val="center"/>
          </w:tcPr>
          <w:p w14:paraId="31451E22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lang w:val="en-US" w:eastAsia="zh-CN"/>
              </w:rPr>
              <w:t>代表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4"/>
                <w:szCs w:val="32"/>
                <w:lang w:eastAsia="zh-CN"/>
              </w:rPr>
              <w:t>数量</w:t>
            </w:r>
          </w:p>
        </w:tc>
      </w:tr>
      <w:tr w14:paraId="2BB633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</w:trPr>
        <w:tc>
          <w:tcPr>
            <w:tcW w:w="585" w:type="dxa"/>
            <w:vMerge w:val="continue"/>
            <w:vAlign w:val="center"/>
          </w:tcPr>
          <w:p w14:paraId="01A7AECA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14:paraId="28A0874F">
            <w:pPr>
              <w:ind w:left="0" w:leftChars="0" w:right="0" w:rightChars="0" w:firstLine="0" w:firstLineChars="0"/>
              <w:jc w:val="both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2376" w:type="dxa"/>
            <w:gridSpan w:val="2"/>
            <w:vAlign w:val="center"/>
          </w:tcPr>
          <w:p w14:paraId="5DB29AE7">
            <w:pPr>
              <w:ind w:left="0" w:leftChars="0" w:right="0" w:rightChars="0" w:firstLine="0" w:firstLineChars="0"/>
              <w:jc w:val="both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4762" w:type="dxa"/>
            <w:gridSpan w:val="3"/>
            <w:vAlign w:val="center"/>
          </w:tcPr>
          <w:p w14:paraId="4EA76084">
            <w:pPr>
              <w:ind w:left="0" w:leftChars="0" w:right="0" w:rightChars="0" w:firstLine="0" w:firstLineChars="0"/>
              <w:jc w:val="both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1831" w:type="dxa"/>
            <w:vAlign w:val="center"/>
          </w:tcPr>
          <w:p w14:paraId="50B45818">
            <w:pPr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</w:p>
        </w:tc>
      </w:tr>
      <w:tr w14:paraId="7D94C2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atLeast"/>
        </w:trPr>
        <w:tc>
          <w:tcPr>
            <w:tcW w:w="585" w:type="dxa"/>
            <w:vMerge w:val="continue"/>
            <w:vAlign w:val="center"/>
          </w:tcPr>
          <w:p w14:paraId="2FFBD5A2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14:paraId="36319F72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376" w:type="dxa"/>
            <w:gridSpan w:val="2"/>
            <w:vAlign w:val="center"/>
          </w:tcPr>
          <w:p w14:paraId="2D1483A8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4762" w:type="dxa"/>
            <w:gridSpan w:val="3"/>
            <w:vAlign w:val="center"/>
          </w:tcPr>
          <w:p w14:paraId="000213D1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831" w:type="dxa"/>
            <w:vAlign w:val="center"/>
          </w:tcPr>
          <w:p w14:paraId="2A1E2287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5F47B8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</w:trPr>
        <w:tc>
          <w:tcPr>
            <w:tcW w:w="585" w:type="dxa"/>
            <w:vMerge w:val="restart"/>
            <w:vAlign w:val="center"/>
          </w:tcPr>
          <w:p w14:paraId="694AA8AE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检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测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中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心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填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写</w:t>
            </w:r>
          </w:p>
        </w:tc>
        <w:tc>
          <w:tcPr>
            <w:tcW w:w="2226" w:type="dxa"/>
            <w:gridSpan w:val="2"/>
            <w:vAlign w:val="center"/>
          </w:tcPr>
          <w:p w14:paraId="7154FA7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报告领取方式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及份数</w:t>
            </w:r>
          </w:p>
        </w:tc>
        <w:tc>
          <w:tcPr>
            <w:tcW w:w="7928" w:type="dxa"/>
            <w:gridSpan w:val="5"/>
            <w:vAlign w:val="center"/>
          </w:tcPr>
          <w:p w14:paraId="5B88708C">
            <w:pPr>
              <w:ind w:left="0" w:leftChars="0" w:right="0" w:rightChars="0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自取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3份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（委托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2份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）。</w:t>
            </w:r>
          </w:p>
        </w:tc>
      </w:tr>
      <w:tr w14:paraId="5CD97C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0" w:hRule="atLeast"/>
        </w:trPr>
        <w:tc>
          <w:tcPr>
            <w:tcW w:w="585" w:type="dxa"/>
            <w:vMerge w:val="continue"/>
            <w:textDirection w:val="tbRlV"/>
            <w:vAlign w:val="center"/>
          </w:tcPr>
          <w:p w14:paraId="7480AB2F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185" w:type="dxa"/>
            <w:vAlign w:val="center"/>
          </w:tcPr>
          <w:p w14:paraId="1C15EE72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检测依据</w:t>
            </w:r>
          </w:p>
        </w:tc>
        <w:tc>
          <w:tcPr>
            <w:tcW w:w="8969" w:type="dxa"/>
            <w:gridSpan w:val="6"/>
            <w:vAlign w:val="center"/>
          </w:tcPr>
          <w:p w14:paraId="5BAA6CC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leftChars="0" w:right="0" w:right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□《土壤检测 第2部分：土壤PH的测定》NY/T1121.2-2006□《森林土壤PH值的测定》LY/T1239-1999</w:t>
            </w:r>
          </w:p>
          <w:p w14:paraId="6845944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leftChars="0" w:right="0" w:right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  <w:t>□《土壤检测第4部分：土壤容重的测定》NY/T1121.4-2006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□《绿化用表土保护技术规范》LY/T2445-2015□《森林土壤水溶性盐分分析》LY/T1251-1999□《森林土壤氮的测定》LY/T1228-2015</w:t>
            </w:r>
          </w:p>
          <w:p w14:paraId="683B79E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leftChars="0" w:right="0" w:right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□《土壤检测  第7部分：土壤有效磷的测定》NY/T1121.7-2014□《森林土壤磷的测定》LY/T1232-2015</w:t>
            </w:r>
          </w:p>
          <w:p w14:paraId="6575EC2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leftChars="0" w:right="0" w:right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□《森林土壤钾的测定》LY/T1234-2015□《绿化用有机基质》LY/T1970-2011□《森林土壤含水量的测定》LY/T1213-1999□《城镇污水处理厂污泥处置  园林绿化用泥质》GB/T23486-2009□《绿化种植土壤》CJ/T340-2016□《土壤检测第6部分：土壤有机质的测定》NY/T1121.6-2006□《公路土工试验规程》JTG3430-2020</w:t>
            </w:r>
          </w:p>
          <w:p w14:paraId="2C72D03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leftChars="0" w:right="0" w:right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□《森林土壤有机质及碳氮比的计算》LY/T1237-1999□《森林土壤渗滤率的测定》LY/T1218-1999□《土工试验方法标准》GB/T50123-2019□《森林土壤水分--物理性质的测定》LY/T1215-1999</w:t>
            </w:r>
          </w:p>
          <w:p w14:paraId="560578C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leftChars="0" w:right="0" w:right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□《森林土壤最大吸湿量的测定》LY/T1216-1999□《森林土壤稳定凋萎含水量的测定》LY/T1217-1999</w:t>
            </w:r>
          </w:p>
          <w:p w14:paraId="304A5FA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leftChars="0" w:right="0" w:right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□《森林土壤有效硼的测定》LY/T1258-1999□《水电水利工程土工试验规程》DL/T5355-2006</w:t>
            </w:r>
          </w:p>
          <w:p w14:paraId="454C1BA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leftChars="0" w:right="0" w:rightChars="0"/>
              <w:jc w:val="left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0"/>
                <w:szCs w:val="20"/>
                <w:highlight w:val="yellow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□《园林绿化工程施工及验收规范》CJJ82-2012</w:t>
            </w:r>
          </w:p>
          <w:p w14:paraId="2C023CD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leftChars="0" w:right="0" w:rightChars="0"/>
              <w:jc w:val="lef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 w:eastAsia="宋体" w:cs="宋体"/>
                <w:color w:val="auto"/>
                <w:sz w:val="20"/>
                <w:szCs w:val="20"/>
                <w:highlight w:val="none"/>
                <w:shd w:val="clear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shd w:val="clear"/>
                <w:lang w:val="en-US" w:eastAsia="zh-CN"/>
              </w:rPr>
              <w:t>《森林土壤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shd w:val="clear"/>
                <w:lang w:val="en-US" w:eastAsia="zh-CN"/>
              </w:rPr>
              <w:t>颗粒组成（机械组成）的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shd w:val="clear"/>
                <w:lang w:val="en-US" w:eastAsia="zh-CN"/>
              </w:rPr>
              <w:t>测定》 LY/T 12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shd w:val="clear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shd w:val="clear"/>
                <w:lang w:val="en-US" w:eastAsia="zh-CN"/>
              </w:rPr>
              <w:t>-1999</w:t>
            </w:r>
          </w:p>
        </w:tc>
      </w:tr>
      <w:tr w14:paraId="59462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85" w:type="dxa"/>
            <w:vMerge w:val="continue"/>
            <w:vAlign w:val="center"/>
          </w:tcPr>
          <w:p w14:paraId="57F52A89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14:paraId="326E00D6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备    注</w:t>
            </w:r>
          </w:p>
        </w:tc>
        <w:tc>
          <w:tcPr>
            <w:tcW w:w="8969" w:type="dxa"/>
            <w:gridSpan w:val="6"/>
            <w:vAlign w:val="center"/>
          </w:tcPr>
          <w:p w14:paraId="68965887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383168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85" w:type="dxa"/>
            <w:textDirection w:val="tbRlV"/>
            <w:vAlign w:val="center"/>
          </w:tcPr>
          <w:p w14:paraId="231EF0FC">
            <w:pPr>
              <w:ind w:left="113" w:right="113"/>
              <w:jc w:val="both"/>
              <w:rPr>
                <w:rFonts w:hint="eastAsia" w:ascii="宋体" w:hAnsi="宋体" w:eastAsia="宋体" w:cs="宋体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双方承诺及声明</w:t>
            </w:r>
          </w:p>
        </w:tc>
        <w:tc>
          <w:tcPr>
            <w:tcW w:w="10154" w:type="dxa"/>
            <w:gridSpan w:val="7"/>
            <w:vAlign w:val="top"/>
          </w:tcPr>
          <w:p w14:paraId="67F28F99">
            <w:pPr>
              <w:spacing w:line="240" w:lineRule="atLeast"/>
              <w:rPr>
                <w:rFonts w:hint="eastAsia"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委 托 方</w:t>
            </w:r>
            <w:r>
              <w:rPr>
                <w:rFonts w:hint="eastAsia" w:ascii="宋体" w:hAnsi="宋体" w:cs="宋体"/>
                <w:b/>
                <w:bCs/>
                <w:szCs w:val="21"/>
                <w:lang w:val="en-US" w:eastAsia="zh-CN"/>
              </w:rPr>
              <w:t xml:space="preserve">: </w:t>
            </w:r>
            <w:r>
              <w:rPr>
                <w:rFonts w:hint="eastAsia" w:ascii="宋体" w:hAnsi="宋体" w:cs="宋体"/>
                <w:sz w:val="18"/>
              </w:rPr>
              <w:t>我方保证所填写的信息、提供的资料和实物确具真实性，并对检测公司所填写的信息和承诺及声明予以确认</w:t>
            </w:r>
            <w:r>
              <w:rPr>
                <w:rFonts w:hint="eastAsia" w:ascii="宋体" w:hAnsi="宋体" w:cs="宋体"/>
                <w:sz w:val="18"/>
                <w:lang w:val="en-US" w:eastAsia="zh-CN"/>
              </w:rPr>
              <w:t>；</w:t>
            </w:r>
          </w:p>
          <w:p w14:paraId="209CA9C7">
            <w:pPr>
              <w:spacing w:line="240" w:lineRule="atLeast"/>
              <w:rPr>
                <w:rFonts w:hint="eastAsia"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sz w:val="18"/>
              </w:rPr>
              <w:t xml:space="preserve">            我方保证按时交清检测费用、领取报告。</w:t>
            </w:r>
          </w:p>
          <w:p w14:paraId="17CE94D4"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检测公司：</w:t>
            </w:r>
            <w:r>
              <w:rPr>
                <w:rFonts w:hint="eastAsia" w:ascii="宋体" w:hAnsi="宋体" w:cs="宋体"/>
                <w:sz w:val="18"/>
                <w:szCs w:val="18"/>
              </w:rPr>
              <w:t>1.我方保证检测的科学性、公正性和准确性、对检测数据及结论负责；对委托方提供的检测样品和技术资料</w:t>
            </w:r>
          </w:p>
          <w:p w14:paraId="2AC24167"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cs="宋体"/>
                <w:sz w:val="18"/>
                <w:szCs w:val="18"/>
              </w:rPr>
              <w:t>保密；对委托方所填写的委托检测产品及参数、样品处理和报告领取的信息予以确认。</w:t>
            </w:r>
          </w:p>
          <w:p w14:paraId="5BDBDE90"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18"/>
                <w:szCs w:val="18"/>
              </w:rPr>
              <w:t>2.委托送样检测，其检测数据及结论仅对来样负责。</w:t>
            </w:r>
          </w:p>
          <w:p w14:paraId="5B5F5AFA"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 3.对检测报告若有异议，应于收到报告之日起十五日内向检测单位提出。</w:t>
            </w:r>
          </w:p>
          <w:p w14:paraId="3ABE0D0A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本协议书经双方确认签名、委托方付清检测费后生效，委托方领取检测报告后本协议自行失效。</w:t>
            </w:r>
          </w:p>
          <w:p w14:paraId="77253D5A">
            <w:pPr>
              <w:rPr>
                <w:rFonts w:hint="eastAsia" w:ascii="宋体" w:hAnsi="宋体" w:cs="宋体"/>
                <w:szCs w:val="21"/>
              </w:rPr>
            </w:pPr>
          </w:p>
          <w:p w14:paraId="66038602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委托方经手人签名：                       业务受理人签名：</w:t>
            </w:r>
          </w:p>
          <w:p w14:paraId="31D2CDF3">
            <w:pPr>
              <w:ind w:left="0" w:leftChars="0" w:right="0" w:righ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联系电话：                               联系电话： </w:t>
            </w:r>
            <w:r>
              <w:rPr>
                <w:rFonts w:hint="eastAsia" w:ascii="宋体" w:hAnsi="宋体" w:cs="宋体"/>
                <w:lang w:val="en-US" w:eastAsia="zh-CN"/>
              </w:rPr>
              <w:t>0813-7113688</w:t>
            </w:r>
            <w:r>
              <w:rPr>
                <w:rFonts w:hint="eastAsia" w:ascii="宋体" w:hAnsi="宋体" w:cs="宋体"/>
                <w:szCs w:val="21"/>
              </w:rPr>
              <w:t xml:space="preserve">        年  月 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Cs w:val="21"/>
              </w:rPr>
              <w:t xml:space="preserve"> 日</w:t>
            </w:r>
          </w:p>
        </w:tc>
      </w:tr>
    </w:tbl>
    <w:p w14:paraId="0C76CA7B">
      <w:pPr>
        <w:jc w:val="right"/>
        <w:rPr>
          <w:rFonts w:hint="default"/>
          <w:b w:val="0"/>
          <w:bCs w:val="0"/>
          <w:sz w:val="18"/>
          <w:szCs w:val="21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 xml:space="preserve">      </w:t>
      </w:r>
      <w:r>
        <w:rPr>
          <w:rFonts w:hint="eastAsia"/>
          <w:b/>
          <w:bCs/>
          <w:sz w:val="24"/>
          <w:szCs w:val="32"/>
          <w:lang w:val="en-US" w:eastAsia="zh-CN"/>
        </w:rPr>
        <w:t xml:space="preserve">       </w:t>
      </w:r>
      <w:r>
        <w:rPr>
          <w:rFonts w:hint="eastAsia" w:ascii="宋体" w:hAnsi="宋体" w:cs="宋体"/>
          <w:b/>
          <w:bCs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</w:rPr>
        <w:t>—</w:t>
      </w:r>
      <w:r>
        <w:rPr>
          <w:rFonts w:hint="eastAsia" w:ascii="宋体" w:hAnsi="宋体" w:cs="宋体"/>
          <w:b/>
          <w:bCs/>
          <w:i w:val="0"/>
          <w:color w:val="000000" w:themeColor="text1"/>
          <w:kern w:val="0"/>
          <w:sz w:val="18"/>
          <w:szCs w:val="18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建筑材料及构配件</w:t>
      </w:r>
      <w:r>
        <w:rPr>
          <w:rFonts w:hint="eastAsia" w:ascii="宋体" w:hAnsi="宋体" w:cs="宋体"/>
          <w:b/>
          <w:bCs/>
        </w:rPr>
        <w:t>（</w:t>
      </w:r>
      <w:r>
        <w:rPr>
          <w:rFonts w:hint="eastAsia" w:ascii="宋体" w:hAnsi="宋体" w:cs="宋体"/>
          <w:b/>
          <w:bCs/>
          <w:lang w:eastAsia="zh-CN"/>
        </w:rPr>
        <w:t>三十六</w:t>
      </w:r>
      <w:r>
        <w:rPr>
          <w:rFonts w:hint="eastAsia" w:ascii="宋体" w:hAnsi="宋体" w:cs="宋体"/>
          <w:b/>
          <w:bCs/>
        </w:rPr>
        <w:t>）</w:t>
      </w:r>
      <w:r>
        <w:rPr>
          <w:rFonts w:hint="eastAsia"/>
          <w:b w:val="0"/>
          <w:bCs w:val="0"/>
          <w:sz w:val="24"/>
          <w:szCs w:val="32"/>
          <w:lang w:val="en-US" w:eastAsia="zh-CN"/>
        </w:rPr>
        <w:t xml:space="preserve">         </w:t>
      </w:r>
      <w:r>
        <w:rPr>
          <w:rFonts w:hint="eastAsia"/>
          <w:b w:val="0"/>
          <w:bCs w:val="0"/>
          <w:sz w:val="18"/>
          <w:szCs w:val="21"/>
          <w:lang w:val="en-US" w:eastAsia="zh-CN"/>
        </w:rPr>
        <w:t>受控号：</w:t>
      </w:r>
      <w:r>
        <w:rPr>
          <w:rFonts w:hint="eastAsia" w:ascii="宋体" w:hAnsi="宋体" w:cs="宋体"/>
          <w:sz w:val="20"/>
          <w:szCs w:val="20"/>
        </w:rPr>
        <w:t>SNNB/WT-</w:t>
      </w:r>
      <w:r>
        <w:rPr>
          <w:rFonts w:hint="eastAsia" w:ascii="宋体" w:hAnsi="宋体" w:cs="宋体"/>
          <w:sz w:val="20"/>
          <w:szCs w:val="20"/>
          <w:lang w:val="en-US" w:eastAsia="zh-CN"/>
        </w:rPr>
        <w:t>JC</w:t>
      </w:r>
      <w:r>
        <w:rPr>
          <w:rFonts w:hint="eastAsia" w:ascii="宋体" w:hAnsi="宋体" w:cs="宋体"/>
          <w:sz w:val="20"/>
          <w:szCs w:val="20"/>
        </w:rPr>
        <w:t>-2023000</w:t>
      </w:r>
      <w:r>
        <w:rPr>
          <w:rFonts w:hint="eastAsia" w:ascii="宋体" w:hAnsi="宋体" w:cs="宋体"/>
          <w:sz w:val="20"/>
          <w:szCs w:val="20"/>
          <w:lang w:val="en-US" w:eastAsia="zh-CN"/>
        </w:rPr>
        <w:t>35</w:t>
      </w:r>
    </w:p>
    <w:p w14:paraId="4FB2C594">
      <w:pPr>
        <w:rPr>
          <w:rFonts w:hint="eastAsia" w:ascii="宋体" w:hAnsi="宋体" w:cs="宋体"/>
          <w:sz w:val="18"/>
        </w:rPr>
      </w:pPr>
    </w:p>
    <w:p w14:paraId="17DBE3AE">
      <w:pPr>
        <w:rPr>
          <w:rFonts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注</w:t>
      </w:r>
      <w:r>
        <w:rPr>
          <w:rFonts w:hint="eastAsia" w:ascii="宋体" w:hAnsi="宋体" w:cs="宋体"/>
          <w:sz w:val="18"/>
          <w:lang w:val="en-US" w:eastAsia="zh-CN"/>
        </w:rPr>
        <w:t xml:space="preserve"> </w:t>
      </w:r>
      <w:r>
        <w:rPr>
          <w:rFonts w:hint="eastAsia" w:ascii="宋体" w:hAnsi="宋体" w:cs="宋体"/>
          <w:sz w:val="18"/>
        </w:rPr>
        <w:t>1：委托协议书由委托单位经办人填写或提供信息并确认，本委托协议书一式二份，检测公司、委托方各一份。</w:t>
      </w:r>
    </w:p>
    <w:p w14:paraId="09EDEACC">
      <w:pPr>
        <w:ind w:firstLine="360" w:firstLineChars="200"/>
        <w:rPr>
          <w:rFonts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2：请在本次需要检测参数的□划“√”。</w:t>
      </w:r>
    </w:p>
    <w:p w14:paraId="2407221E">
      <w:pPr>
        <w:rPr>
          <w:sz w:val="15"/>
          <w:szCs w:val="15"/>
        </w:rPr>
        <w:sectPr>
          <w:headerReference r:id="rId5" w:type="first"/>
          <w:footerReference r:id="rId7" w:type="first"/>
          <w:headerReference r:id="rId3" w:type="default"/>
          <w:headerReference r:id="rId4" w:type="even"/>
          <w:footerReference r:id="rId6" w:type="even"/>
          <w:pgSz w:w="11906" w:h="17008"/>
          <w:pgMar w:top="0" w:right="680" w:bottom="0" w:left="680" w:header="851" w:footer="992" w:gutter="0"/>
          <w:cols w:space="0" w:num="1"/>
          <w:rtlGutter w:val="0"/>
          <w:docGrid w:type="lines" w:linePitch="312" w:charSpace="0"/>
        </w:sectPr>
      </w:pPr>
      <w:r>
        <w:rPr>
          <w:rFonts w:hint="eastAsia" w:ascii="宋体" w:hAnsi="宋体" w:cs="宋体"/>
          <w:sz w:val="18"/>
        </w:rPr>
        <w:t xml:space="preserve">    3：对于送样委托，本单位仅对来样负责；对于现场检测，本单位仅对当时的抽样部位负责</w:t>
      </w:r>
    </w:p>
    <w:p w14:paraId="731A8DFB">
      <w:pPr>
        <w:rPr>
          <w:rFonts w:hint="eastAsia" w:ascii="宋体" w:hAnsi="宋体" w:cs="宋体"/>
          <w:sz w:val="18"/>
          <w:lang w:eastAsia="zh-CN"/>
        </w:rPr>
      </w:pPr>
    </w:p>
    <w:sectPr>
      <w:headerReference r:id="rId8" w:type="default"/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2F1D33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AD3F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608131">
    <w:pPr>
      <w:pStyle w:val="4"/>
      <w:pBdr>
        <w:bottom w:val="single" w:color="auto" w:sz="6" w:space="3"/>
      </w:pBdr>
      <w:ind w:firstLine="6210"/>
      <w:jc w:val="both"/>
      <w:rPr>
        <w:b/>
        <w:bCs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-74930</wp:posOffset>
              </wp:positionV>
              <wp:extent cx="2477770" cy="476250"/>
              <wp:effectExtent l="4445" t="4445" r="13335" b="14605"/>
              <wp:wrapNone/>
              <wp:docPr id="5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6DE96285"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委托编号：</w:t>
                          </w:r>
                        </w:p>
                        <w:p w14:paraId="53E15135">
                          <w:pPr>
                            <w:rPr>
                              <w:rFonts w:hint="default" w:eastAsiaTheme="minorEastAsia"/>
                              <w:sz w:val="24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样品编号：</w:t>
                          </w:r>
                        </w:p>
                        <w:p w14:paraId="3729FDE7">
                          <w:pPr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7.7pt;margin-top:-5.9pt;height:37.5pt;width:195.1pt;z-index:251659264;mso-width-relative:page;mso-height-relative:page;" fillcolor="#FFFFFF" filled="t" stroked="t" coordsize="21600,21600" o:gfxdata="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Nnb0zzXAAAACQEAAA8AAAAAAAAAAQAgAAAAIgAAAGRycy9kb3ducmV2LnhtbFBL&#10;AQIUABQAAAAIAIdO4kBi3mQ59wEAACwEAAAOAAAAAAAAAAEAIAAAACYBAABkcnMvZTJvRG9jLnht&#10;bFBLBQYAAAAABgAGAFkBAACPBQAAAAA=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6DE96285"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委托编号：</w:t>
                    </w:r>
                  </w:p>
                  <w:p w14:paraId="53E15135">
                    <w:pPr>
                      <w:rPr>
                        <w:rFonts w:hint="default" w:eastAsiaTheme="minorEastAsia"/>
                        <w:sz w:val="24"/>
                        <w:lang w:val="en-US" w:eastAsia="zh-CN"/>
                      </w:rPr>
                    </w:pPr>
                    <w:r>
                      <w:rPr>
                        <w:rFonts w:hint="eastAsia"/>
                        <w:sz w:val="24"/>
                      </w:rPr>
                      <w:t>样品编号：</w:t>
                    </w:r>
                  </w:p>
                  <w:p w14:paraId="3729FDE7">
                    <w:pPr>
                      <w:rPr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</w:rPr>
      <w:t xml:space="preserve">         四川省蜀南建设工程质量检测有限公司</w:t>
    </w:r>
  </w:p>
  <w:p w14:paraId="65A1C96A">
    <w:pPr>
      <w:pStyle w:val="4"/>
      <w:pBdr>
        <w:bottom w:val="single" w:color="auto" w:sz="6" w:space="3"/>
      </w:pBdr>
      <w:jc w:val="both"/>
      <w:rPr>
        <w:sz w:val="15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15240</wp:posOffset>
              </wp:positionV>
              <wp:extent cx="2477770" cy="0"/>
              <wp:effectExtent l="0" t="4445" r="0" b="5080"/>
              <wp:wrapNone/>
              <wp:docPr id="6" name="直接连接符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7.7pt;margin-top:1.2pt;height:0pt;width:195.1pt;z-index:251660288;mso-width-relative:page;mso-height-relative:page;" filled="f" stroked="t" coordsize="21600,21600" o:gfxdata="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5qkDBNMAAAAGAQAADwAAAAAAAAABACAAAAAiAAAAZHJzL2Rvd25yZXYueG1sUEsBAhQAFAAA&#10;AAgAh07iQJEDlH70AQAAuwMAAA4AAAAAAAAAAQAgAAAAIgEAAGRycy9lMm9Eb2MueG1sUEsFBgAA&#10;AAAGAAYAWQEAAIgFAAAAAA==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</w:rPr>
      <w:t xml:space="preserve">                                                                                          </w:t>
    </w:r>
    <w:r>
      <w:rPr>
        <w:sz w:val="15"/>
      </w:rPr>
      <w:t xml:space="preserve"> </w:t>
    </w:r>
    <w:r>
      <w:rPr>
        <w:rFonts w:hint="eastAsia"/>
        <w:sz w:val="15"/>
      </w:rPr>
      <w:t xml:space="preserve">   地址：四川省自贡市富顺县邓井关街道宋渡路</w:t>
    </w:r>
  </w:p>
  <w:p w14:paraId="50463C3C">
    <w:pPr>
      <w:pStyle w:val="4"/>
      <w:pBdr>
        <w:bottom w:val="single" w:color="auto" w:sz="6" w:space="3"/>
      </w:pBdr>
      <w:ind w:firstLine="7500" w:firstLineChars="5000"/>
      <w:jc w:val="both"/>
      <w:rPr>
        <w:rFonts w:hint="eastAsia" w:eastAsiaTheme="minorEastAsia"/>
        <w:sz w:val="15"/>
        <w:lang w:eastAsia="zh-CN"/>
      </w:rPr>
    </w:pPr>
    <w:r>
      <w:rPr>
        <w:rFonts w:hint="eastAsia"/>
        <w:sz w:val="15"/>
      </w:rPr>
      <w:t>南段16号22</w:t>
    </w:r>
    <w:r>
      <w:rPr>
        <w:rFonts w:hint="eastAsia"/>
        <w:sz w:val="15"/>
        <w:lang w:eastAsia="zh-CN"/>
      </w:rPr>
      <w:t>栋</w:t>
    </w:r>
  </w:p>
  <w:p w14:paraId="013629AA">
    <w:pPr>
      <w:pStyle w:val="4"/>
      <w:pBdr>
        <w:bottom w:val="single" w:color="auto" w:sz="6" w:space="3"/>
      </w:pBdr>
      <w:jc w:val="both"/>
    </w:pPr>
    <w:r>
      <w:rPr>
        <w:rFonts w:hint="eastAsia"/>
        <w:sz w:val="15"/>
      </w:rPr>
      <w:t xml:space="preserve">                                                                                           </w:t>
    </w:r>
    <w:r>
      <w:rPr>
        <w:sz w:val="15"/>
      </w:rPr>
      <w:t xml:space="preserve"> </w:t>
    </w:r>
    <w:r>
      <w:rPr>
        <w:rFonts w:hint="eastAsia"/>
        <w:sz w:val="15"/>
      </w:rPr>
      <w:t xml:space="preserve">  电话：0813-7113688</w:t>
    </w:r>
    <w:r>
      <w:rPr>
        <w:sz w:val="15"/>
      </w:rPr>
      <w:t xml:space="preserve">           </w:t>
    </w:r>
    <w:r>
      <w:rPr>
        <w:rFonts w:hint="eastAsia"/>
        <w:sz w:val="15"/>
      </w:rPr>
      <w:t>邮编：643200</w:t>
    </w:r>
  </w:p>
  <w:p w14:paraId="3A81B26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91E460"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4019C5">
    <w:pPr>
      <w:pStyle w:val="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0A14A6">
    <w:pPr>
      <w:tabs>
        <w:tab w:val="left" w:pos="5901"/>
        <w:tab w:val="right" w:pos="12836"/>
      </w:tabs>
      <w:spacing w:line="280" w:lineRule="exact"/>
      <w:ind w:left="5020" w:hanging="5000" w:hangingChars="2500"/>
      <w:jc w:val="left"/>
      <w:rPr>
        <w:rFonts w:hint="eastAsia" w:ascii="宋体" w:hAnsi="宋体" w:eastAsia="宋体"/>
        <w:sz w:val="18"/>
        <w:szCs w:val="18"/>
        <w:lang w:eastAsia="zh-CN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41275</wp:posOffset>
              </wp:positionH>
              <wp:positionV relativeFrom="paragraph">
                <wp:posOffset>238760</wp:posOffset>
              </wp:positionV>
              <wp:extent cx="2487295" cy="0"/>
              <wp:effectExtent l="0" t="0" r="0" b="0"/>
              <wp:wrapNone/>
              <wp:docPr id="2" name="直接连接符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stCxn id="11" idx="1"/>
                      <a:endCxn id="11" idx="3"/>
                    </wps:cNvCnPr>
                    <wps:spPr>
                      <a:xfrm>
                        <a:off x="1918335" y="772795"/>
                        <a:ext cx="248729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3.25pt;margin-top:18.8pt;height:0pt;width:195.85pt;z-index:251660288;mso-width-relative:page;mso-height-relative:page;" filled="f" stroked="t" coordsize="21600,21600" o:gfxdata="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P2N3+tQAAAAHAQAADwAAAAAAAAABACAAAAAiAAAAZHJz&#10;L2Rvd25yZXYueG1sUEsBAhQAFAAAAAgAh07iQBuWoWIIAgAA/gMAAA4AAAAAAAAAAQAgAAAAIwEA&#10;AGRycy9lMm9Eb2MueG1sUEsFBgAAAAAGAAYAWQEAAJ0FAAAAAA==&#10;">
              <v:fill on="f" focussize="0,0"/>
              <v:stroke weight="0.5pt" color="#000000 [3213]" miterlimit="8" joinstyle="miter"/>
              <v:imagedata o:title=""/>
              <o:lock v:ext="edit" aspectratio="f"/>
            </v:line>
          </w:pict>
        </mc:Fallback>
      </mc:AlternateContent>
    </w: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41275</wp:posOffset>
              </wp:positionH>
              <wp:positionV relativeFrom="paragraph">
                <wp:posOffset>5080</wp:posOffset>
              </wp:positionV>
              <wp:extent cx="2487295" cy="466725"/>
              <wp:effectExtent l="5080" t="4445" r="22225" b="5080"/>
              <wp:wrapNone/>
              <wp:docPr id="1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87295" cy="466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534E7D74"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委托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编号：</w:t>
                          </w:r>
                        </w:p>
                        <w:p w14:paraId="05335480">
                          <w:pPr>
                            <w:rPr>
                              <w:rFonts w:hint="eastAsia" w:eastAsiaTheme="minorEastAsia"/>
                              <w:sz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样品编号：</w:t>
                          </w:r>
                        </w:p>
                        <w:p w14:paraId="3ED13EB3">
                          <w:pPr>
                            <w:rPr>
                              <w:rFonts w:hint="eastAsia"/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3.25pt;margin-top:0.4pt;height:36.75pt;width:195.85pt;z-index:251659264;mso-width-relative:page;mso-height-relative:page;" fillcolor="#FFFFFF" filled="t" stroked="t" coordsize="21600,21600" o:gfxdata="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A2vAkTUAAAABQEAAA8AAAAAAAAAAQAgAAAAIgAAAGRycy9kb3ducmV2LnhtbFBLAQIU&#10;ABQAAAAIAIdO4kClmSHW9wEAAC0EAAAOAAAAAAAAAAEAIAAAACMBAABkcnMvZTJvRG9jLnhtbFBL&#10;BQYAAAAABgAGAFkBAACMBQAAAAA=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534E7D74"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委托</w:t>
                    </w:r>
                    <w:r>
                      <w:rPr>
                        <w:rFonts w:hint="eastAsia"/>
                        <w:sz w:val="24"/>
                      </w:rPr>
                      <w:t>编号：</w:t>
                    </w:r>
                  </w:p>
                  <w:p w14:paraId="05335480">
                    <w:pPr>
                      <w:rPr>
                        <w:rFonts w:hint="eastAsia" w:eastAsiaTheme="minorEastAsia"/>
                        <w:sz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样品编号：</w:t>
                    </w:r>
                  </w:p>
                  <w:p w14:paraId="3ED13EB3">
                    <w:pPr>
                      <w:rPr>
                        <w:rFonts w:hint="eastAsia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  <w:sz w:val="20"/>
        <w:lang w:val="en-US" w:eastAsia="zh-CN"/>
      </w:rPr>
      <w:t xml:space="preserve">                                              </w:t>
    </w:r>
    <w:r>
      <w:rPr>
        <w:rFonts w:hint="eastAsia" w:ascii="宋体" w:hAnsi="宋体" w:eastAsia="宋体"/>
        <w:sz w:val="18"/>
        <w:szCs w:val="18"/>
      </w:rPr>
      <w:t>四川省蜀南建设工程质量检测有限公</w:t>
    </w:r>
    <w:r>
      <w:rPr>
        <w:rFonts w:hint="eastAsia" w:ascii="宋体" w:hAnsi="宋体" w:eastAsia="宋体"/>
        <w:sz w:val="18"/>
        <w:szCs w:val="18"/>
        <w:lang w:eastAsia="zh-CN"/>
      </w:rPr>
      <w:t>司</w:t>
    </w:r>
  </w:p>
  <w:p w14:paraId="124F1E52">
    <w:pPr>
      <w:tabs>
        <w:tab w:val="left" w:pos="5901"/>
        <w:tab w:val="right" w:pos="12836"/>
      </w:tabs>
      <w:spacing w:line="280" w:lineRule="exact"/>
      <w:ind w:left="4463" w:leftChars="2125" w:firstLine="180" w:firstLineChars="100"/>
      <w:jc w:val="left"/>
      <w:rPr>
        <w:rFonts w:hint="default" w:ascii="宋体" w:hAnsi="宋体" w:eastAsia="宋体"/>
        <w:sz w:val="18"/>
        <w:szCs w:val="18"/>
        <w:lang w:val="en-US" w:eastAsia="zh-CN"/>
      </w:rPr>
    </w:pPr>
    <w:r>
      <w:rPr>
        <w:rFonts w:hint="eastAsia" w:ascii="宋体" w:hAnsi="宋体" w:eastAsia="宋体"/>
        <w:sz w:val="18"/>
        <w:szCs w:val="18"/>
      </w:rPr>
      <w:t>地址:四川省富顺县富世镇宋渡社区白果</w:t>
    </w:r>
    <w:r>
      <w:rPr>
        <w:rFonts w:hint="eastAsia" w:ascii="宋体" w:hAnsi="宋体" w:eastAsia="宋体"/>
        <w:sz w:val="18"/>
        <w:szCs w:val="18"/>
        <w:lang w:eastAsia="zh-CN"/>
      </w:rPr>
      <w:t>路</w:t>
    </w:r>
    <w:r>
      <w:rPr>
        <w:rFonts w:hint="eastAsia" w:ascii="宋体" w:hAnsi="宋体" w:eastAsia="宋体"/>
        <w:sz w:val="18"/>
        <w:szCs w:val="18"/>
        <w:lang w:val="en-US" w:eastAsia="zh-CN"/>
      </w:rPr>
      <w:t>3号</w:t>
    </w:r>
  </w:p>
  <w:p w14:paraId="4C058280">
    <w:pPr>
      <w:spacing w:line="280" w:lineRule="exact"/>
      <w:jc w:val="center"/>
      <w:rPr>
        <w:rFonts w:hint="default" w:eastAsiaTheme="minorEastAsia"/>
        <w:lang w:val="en-US" w:eastAsia="zh-CN"/>
      </w:rPr>
    </w:pPr>
    <w:r>
      <w:rPr>
        <w:rFonts w:hint="eastAsia" w:ascii="宋体" w:hAnsi="宋体" w:eastAsia="宋体"/>
        <w:sz w:val="18"/>
        <w:szCs w:val="18"/>
        <w:lang w:val="en-US" w:eastAsia="zh-CN"/>
      </w:rPr>
      <w:t xml:space="preserve">                                              </w:t>
    </w:r>
    <w:r>
      <w:rPr>
        <w:rFonts w:hint="eastAsia" w:ascii="宋体" w:hAnsi="宋体" w:eastAsia="宋体"/>
        <w:sz w:val="18"/>
        <w:szCs w:val="18"/>
      </w:rPr>
      <w:t xml:space="preserve">电话:0813—7113688 </w:t>
    </w:r>
    <w:r>
      <w:rPr>
        <w:rFonts w:hint="eastAsia" w:ascii="宋体" w:hAnsi="宋体" w:eastAsia="宋体"/>
        <w:sz w:val="18"/>
        <w:szCs w:val="18"/>
        <w:lang w:val="en-US" w:eastAsia="zh-CN"/>
      </w:rPr>
      <w:t xml:space="preserve">   </w:t>
    </w:r>
    <w:r>
      <w:rPr>
        <w:rFonts w:hint="eastAsia" w:ascii="宋体" w:hAnsi="宋体" w:eastAsia="宋体"/>
        <w:sz w:val="18"/>
        <w:szCs w:val="18"/>
      </w:rPr>
      <w:t>邮编：643200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iYjNhMmI4YjE2ZTBjMDA0NjEyZDIzYjcwNjA5ODUifQ=="/>
  </w:docVars>
  <w:rsids>
    <w:rsidRoot w:val="40BF38EE"/>
    <w:rsid w:val="18C42252"/>
    <w:rsid w:val="24E23A96"/>
    <w:rsid w:val="2738409A"/>
    <w:rsid w:val="2A287DD2"/>
    <w:rsid w:val="2A8E51ED"/>
    <w:rsid w:val="2DC754CA"/>
    <w:rsid w:val="30BC1E65"/>
    <w:rsid w:val="38060B00"/>
    <w:rsid w:val="3B65120F"/>
    <w:rsid w:val="40BF38EE"/>
    <w:rsid w:val="40F979FC"/>
    <w:rsid w:val="41164BA3"/>
    <w:rsid w:val="49FA5F2C"/>
    <w:rsid w:val="54703817"/>
    <w:rsid w:val="561451EC"/>
    <w:rsid w:val="5C190B33"/>
    <w:rsid w:val="693E6FEB"/>
    <w:rsid w:val="6C822B5E"/>
    <w:rsid w:val="72047A2C"/>
    <w:rsid w:val="72BA37BD"/>
    <w:rsid w:val="7F1B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0"/>
    <w:pPr>
      <w:spacing w:line="560" w:lineRule="exact"/>
    </w:pPr>
    <w:rPr>
      <w:rFonts w:ascii="宋体" w:hAnsi="宋体"/>
      <w:sz w:val="32"/>
    </w:r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header" Target="header4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1088</Words>
  <Characters>1442</Characters>
  <Lines>0</Lines>
  <Paragraphs>0</Paragraphs>
  <TotalTime>4</TotalTime>
  <ScaleCrop>false</ScaleCrop>
  <LinksUpToDate>false</LinksUpToDate>
  <CharactersWithSpaces>1643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2021-11-29T01:37:00Z</dcterms:created>
  <dc:creator>Administrator</dc:creator>
  <cp:lastModifiedBy>Agoni</cp:lastModifiedBy>
  <cp:lastPrinted>2024-02-02T10:10:00Z</cp:lastPrinted>
  <dcterms:modified xsi:type="dcterms:W3CDTF">2025-04-01T07:07:28Z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3521DEF290CA4C12BC6DE020532043E2_13</vt:lpwstr>
  </property>
  <property fmtid="{D5CDD505-2E9C-101B-9397-08002B2CF9AE}" pid="4" name="KSOTemplateDocerSaveRecord">
    <vt:lpwstr>eyJoZGlkIjoiZDJiYjNhMmI4YjE2ZTBjMDA0NjEyZDIzYjcwNjA5ODUiLCJ1c2VySWQiOiIxMTM2NTkwMzkyIn0=</vt:lpwstr>
  </property>
</Properties>
</file>