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1A2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</w:p>
    <w:p w14:paraId="5F985BEF"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7866DD4B"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市政工程材料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val="en-US" w:eastAsia="zh-CN"/>
        </w:rPr>
        <w:t>七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SNNB/WT-SC-202400007</w:t>
      </w:r>
    </w:p>
    <w:tbl>
      <w:tblPr>
        <w:tblStyle w:val="17"/>
        <w:tblW w:w="10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653"/>
        <w:gridCol w:w="769"/>
        <w:gridCol w:w="987"/>
        <w:gridCol w:w="312"/>
        <w:gridCol w:w="1030"/>
        <w:gridCol w:w="576"/>
        <w:gridCol w:w="820"/>
        <w:gridCol w:w="10"/>
        <w:gridCol w:w="418"/>
        <w:gridCol w:w="883"/>
        <w:gridCol w:w="1132"/>
        <w:gridCol w:w="1558"/>
      </w:tblGrid>
      <w:tr w14:paraId="72A9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restart"/>
            <w:vAlign w:val="center"/>
          </w:tcPr>
          <w:p w14:paraId="5D1DF2C5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委</w:t>
            </w:r>
          </w:p>
          <w:p w14:paraId="23EFDBDB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托</w:t>
            </w:r>
          </w:p>
          <w:p w14:paraId="7C943682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方</w:t>
            </w:r>
          </w:p>
          <w:p w14:paraId="4C9B53A1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填</w:t>
            </w:r>
          </w:p>
          <w:p w14:paraId="5190A264">
            <w:pPr>
              <w:pStyle w:val="2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写</w:t>
            </w:r>
          </w:p>
        </w:tc>
        <w:tc>
          <w:tcPr>
            <w:tcW w:w="1125" w:type="dxa"/>
            <w:vAlign w:val="center"/>
          </w:tcPr>
          <w:p w14:paraId="4133B216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委托单位</w:t>
            </w:r>
          </w:p>
        </w:tc>
        <w:tc>
          <w:tcPr>
            <w:tcW w:w="4327" w:type="dxa"/>
            <w:gridSpan w:val="6"/>
            <w:vAlign w:val="center"/>
          </w:tcPr>
          <w:p w14:paraId="4F48F18C">
            <w:pPr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248" w:type="dxa"/>
            <w:gridSpan w:val="3"/>
            <w:vAlign w:val="center"/>
          </w:tcPr>
          <w:p w14:paraId="75CDD0F5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见证单位</w:t>
            </w:r>
          </w:p>
        </w:tc>
        <w:tc>
          <w:tcPr>
            <w:tcW w:w="3573" w:type="dxa"/>
            <w:gridSpan w:val="3"/>
            <w:vAlign w:val="center"/>
          </w:tcPr>
          <w:p w14:paraId="4180827D">
            <w:pPr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</w:p>
        </w:tc>
      </w:tr>
      <w:tr w14:paraId="63FA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4468C3BF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06D1E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9148" w:type="dxa"/>
            <w:gridSpan w:val="12"/>
            <w:vAlign w:val="center"/>
          </w:tcPr>
          <w:p w14:paraId="012BFD0A">
            <w:pPr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</w:p>
        </w:tc>
      </w:tr>
      <w:tr w14:paraId="0A07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037BD62B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1F88D82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工程名称</w:t>
            </w:r>
          </w:p>
        </w:tc>
        <w:tc>
          <w:tcPr>
            <w:tcW w:w="9148" w:type="dxa"/>
            <w:gridSpan w:val="12"/>
            <w:vAlign w:val="center"/>
          </w:tcPr>
          <w:p w14:paraId="3F04C668">
            <w:pPr>
              <w:rPr>
                <w:rFonts w:hint="eastAsia" w:ascii="宋体" w:hAnsi="宋体" w:cs="宋体" w:eastAsiaTheme="minorEastAsia"/>
                <w:sz w:val="21"/>
                <w:szCs w:val="21"/>
                <w:lang w:val="en-US" w:eastAsia="zh-CN"/>
              </w:rPr>
            </w:pPr>
          </w:p>
        </w:tc>
      </w:tr>
      <w:tr w14:paraId="45608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15877590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522EECA5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检测类型</w:t>
            </w:r>
          </w:p>
        </w:tc>
        <w:tc>
          <w:tcPr>
            <w:tcW w:w="1422" w:type="dxa"/>
            <w:gridSpan w:val="2"/>
            <w:vAlign w:val="center"/>
          </w:tcPr>
          <w:p w14:paraId="65CAB7F2">
            <w:pPr>
              <w:jc w:val="left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委托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检测</w:t>
            </w:r>
          </w:p>
        </w:tc>
        <w:tc>
          <w:tcPr>
            <w:tcW w:w="987" w:type="dxa"/>
            <w:vAlign w:val="center"/>
          </w:tcPr>
          <w:p w14:paraId="2DC971A2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cs="宋体"/>
                <w:sz w:val="21"/>
                <w:szCs w:val="21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 w14:paraId="571212F9">
            <w:pPr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4B045D3E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联系电话</w:t>
            </w:r>
          </w:p>
        </w:tc>
        <w:tc>
          <w:tcPr>
            <w:tcW w:w="3991" w:type="dxa"/>
            <w:gridSpan w:val="4"/>
            <w:vAlign w:val="center"/>
          </w:tcPr>
          <w:p w14:paraId="5A357D18">
            <w:pPr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36B8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24D9958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44F1BCB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5808D11F"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</w:rPr>
              <w:t>见证取样</w:t>
            </w:r>
          </w:p>
        </w:tc>
        <w:tc>
          <w:tcPr>
            <w:tcW w:w="987" w:type="dxa"/>
            <w:vAlign w:val="center"/>
          </w:tcPr>
          <w:p w14:paraId="7BFB94B5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 w14:paraId="7F61C895">
            <w:pPr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406" w:type="dxa"/>
            <w:gridSpan w:val="3"/>
            <w:vAlign w:val="center"/>
          </w:tcPr>
          <w:p w14:paraId="08592D33">
            <w:pPr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1301" w:type="dxa"/>
            <w:gridSpan w:val="2"/>
            <w:vAlign w:val="center"/>
          </w:tcPr>
          <w:p w14:paraId="7B8AAD47">
            <w:pPr>
              <w:rPr>
                <w:rFonts w:hint="eastAsia" w:ascii="宋体" w:hAnsi="宋体" w:cs="宋体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vAlign w:val="center"/>
          </w:tcPr>
          <w:p w14:paraId="1A5BB9E0">
            <w:pPr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558" w:type="dxa"/>
            <w:vAlign w:val="center"/>
          </w:tcPr>
          <w:p w14:paraId="227F9A70">
            <w:pPr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09E8C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6E8AFB41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73" w:type="dxa"/>
            <w:gridSpan w:val="13"/>
            <w:vAlign w:val="center"/>
          </w:tcPr>
          <w:p w14:paraId="1D6FACC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 测 产 品 及 参 数</w:t>
            </w:r>
          </w:p>
        </w:tc>
      </w:tr>
      <w:tr w14:paraId="012AC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6834F036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vAlign w:val="center"/>
          </w:tcPr>
          <w:p w14:paraId="1D66DF39">
            <w:pPr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样品名称</w:t>
            </w:r>
          </w:p>
        </w:tc>
        <w:tc>
          <w:tcPr>
            <w:tcW w:w="1756" w:type="dxa"/>
            <w:gridSpan w:val="2"/>
            <w:vAlign w:val="center"/>
          </w:tcPr>
          <w:p w14:paraId="5DFA3341">
            <w:pPr>
              <w:jc w:val="center"/>
              <w:rPr>
                <w:rFonts w:hint="default"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2738" w:type="dxa"/>
            <w:gridSpan w:val="4"/>
            <w:vAlign w:val="center"/>
          </w:tcPr>
          <w:p w14:paraId="4D502ACF">
            <w:pPr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生 产 厂 家</w:t>
            </w:r>
          </w:p>
        </w:tc>
        <w:tc>
          <w:tcPr>
            <w:tcW w:w="2443" w:type="dxa"/>
            <w:gridSpan w:val="4"/>
            <w:vAlign w:val="center"/>
          </w:tcPr>
          <w:p w14:paraId="735CC421">
            <w:pPr>
              <w:jc w:val="center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使用部位</w:t>
            </w:r>
          </w:p>
        </w:tc>
        <w:tc>
          <w:tcPr>
            <w:tcW w:w="1558" w:type="dxa"/>
            <w:vAlign w:val="center"/>
          </w:tcPr>
          <w:p w14:paraId="69C43036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代表数量</w:t>
            </w:r>
          </w:p>
        </w:tc>
      </w:tr>
      <w:tr w14:paraId="48125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3233F72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vAlign w:val="center"/>
          </w:tcPr>
          <w:p w14:paraId="6F7E531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7918423A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738" w:type="dxa"/>
            <w:gridSpan w:val="4"/>
            <w:vAlign w:val="center"/>
          </w:tcPr>
          <w:p w14:paraId="27E6DA91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443" w:type="dxa"/>
            <w:gridSpan w:val="4"/>
            <w:vAlign w:val="center"/>
          </w:tcPr>
          <w:p w14:paraId="7D1FDA10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558" w:type="dxa"/>
            <w:vAlign w:val="center"/>
          </w:tcPr>
          <w:p w14:paraId="1DE5C97E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DE5D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0ABDCEF1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vAlign w:val="center"/>
          </w:tcPr>
          <w:p w14:paraId="6645D594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5B1FAEE2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738" w:type="dxa"/>
            <w:gridSpan w:val="4"/>
            <w:vAlign w:val="center"/>
          </w:tcPr>
          <w:p w14:paraId="238F9BC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443" w:type="dxa"/>
            <w:gridSpan w:val="4"/>
            <w:vAlign w:val="center"/>
          </w:tcPr>
          <w:p w14:paraId="55B1B68E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558" w:type="dxa"/>
            <w:vAlign w:val="center"/>
          </w:tcPr>
          <w:p w14:paraId="6C99FE02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65C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628" w:type="dxa"/>
            <w:vMerge w:val="continue"/>
            <w:vAlign w:val="center"/>
          </w:tcPr>
          <w:p w14:paraId="1BD732D3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vAlign w:val="center"/>
          </w:tcPr>
          <w:p w14:paraId="472E2AAB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27F1D02D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738" w:type="dxa"/>
            <w:gridSpan w:val="4"/>
            <w:vAlign w:val="center"/>
          </w:tcPr>
          <w:p w14:paraId="79495869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2443" w:type="dxa"/>
            <w:gridSpan w:val="4"/>
            <w:vAlign w:val="center"/>
          </w:tcPr>
          <w:p w14:paraId="48AB1D0F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558" w:type="dxa"/>
            <w:vAlign w:val="center"/>
          </w:tcPr>
          <w:p w14:paraId="2D25EB17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1E8C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28" w:type="dxa"/>
            <w:vMerge w:val="continue"/>
            <w:vAlign w:val="center"/>
          </w:tcPr>
          <w:p w14:paraId="18278E8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AFDD63F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检测参数</w:t>
            </w:r>
          </w:p>
        </w:tc>
        <w:tc>
          <w:tcPr>
            <w:tcW w:w="9148" w:type="dxa"/>
            <w:gridSpan w:val="12"/>
            <w:vAlign w:val="top"/>
          </w:tcPr>
          <w:p w14:paraId="69980511">
            <w:pPr>
              <w:jc w:val="left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抗压强度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抗折强度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防滑性能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耐磨性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透水系数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吸水率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外观质量     </w:t>
            </w: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尺寸偏差</w:t>
            </w:r>
          </w:p>
        </w:tc>
      </w:tr>
      <w:tr w14:paraId="3D519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28" w:type="dxa"/>
            <w:vMerge w:val="continue"/>
            <w:vAlign w:val="center"/>
          </w:tcPr>
          <w:p w14:paraId="7D0F63FF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1754059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已检样品处置</w:t>
            </w:r>
          </w:p>
        </w:tc>
        <w:tc>
          <w:tcPr>
            <w:tcW w:w="2721" w:type="dxa"/>
            <w:gridSpan w:val="4"/>
            <w:vAlign w:val="center"/>
          </w:tcPr>
          <w:p w14:paraId="2C4E5AA3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□无需退还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□退还   </w:t>
            </w:r>
          </w:p>
        </w:tc>
        <w:tc>
          <w:tcPr>
            <w:tcW w:w="2436" w:type="dxa"/>
            <w:gridSpan w:val="4"/>
            <w:vAlign w:val="center"/>
          </w:tcPr>
          <w:p w14:paraId="03896B05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报告领取方式及份数</w:t>
            </w:r>
          </w:p>
        </w:tc>
        <w:tc>
          <w:tcPr>
            <w:tcW w:w="3991" w:type="dxa"/>
            <w:gridSpan w:val="4"/>
            <w:vAlign w:val="center"/>
          </w:tcPr>
          <w:p w14:paraId="242E2E48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自取，3份（委托2份）。</w:t>
            </w:r>
          </w:p>
        </w:tc>
      </w:tr>
      <w:tr w14:paraId="16F4A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28" w:type="dxa"/>
            <w:vMerge w:val="restart"/>
            <w:vAlign w:val="center"/>
          </w:tcPr>
          <w:p w14:paraId="12047023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检测公司填写</w:t>
            </w:r>
          </w:p>
        </w:tc>
        <w:tc>
          <w:tcPr>
            <w:tcW w:w="1125" w:type="dxa"/>
            <w:vAlign w:val="center"/>
          </w:tcPr>
          <w:p w14:paraId="1B3790FE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样品状态</w:t>
            </w:r>
          </w:p>
        </w:tc>
        <w:tc>
          <w:tcPr>
            <w:tcW w:w="2721" w:type="dxa"/>
            <w:gridSpan w:val="4"/>
            <w:vAlign w:val="center"/>
          </w:tcPr>
          <w:p w14:paraId="5C4B9BC5"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外观：□正常   □不正常</w:t>
            </w:r>
          </w:p>
        </w:tc>
        <w:tc>
          <w:tcPr>
            <w:tcW w:w="6427" w:type="dxa"/>
            <w:gridSpan w:val="8"/>
            <w:tcBorders>
              <w:bottom w:val="single" w:color="auto" w:sz="4" w:space="0"/>
            </w:tcBorders>
            <w:vAlign w:val="center"/>
          </w:tcPr>
          <w:p w14:paraId="1CD78C62">
            <w:pPr>
              <w:jc w:val="both"/>
              <w:rPr>
                <w:rFonts w:hint="eastAsia" w:ascii="宋体" w:hAnsi="宋体" w:cs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样品状态说明（不正常时应详细描述）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5F86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628" w:type="dxa"/>
            <w:vMerge w:val="continue"/>
            <w:vAlign w:val="center"/>
          </w:tcPr>
          <w:p w14:paraId="23EB5F06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1D37F75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检测依据</w:t>
            </w:r>
          </w:p>
        </w:tc>
        <w:tc>
          <w:tcPr>
            <w:tcW w:w="9148" w:type="dxa"/>
            <w:gridSpan w:val="12"/>
            <w:vAlign w:val="top"/>
          </w:tcPr>
          <w:p w14:paraId="033B2F9D">
            <w:pPr>
              <w:jc w:val="left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《混凝土路面砖》GB/T 28635-2012</w:t>
            </w:r>
          </w:p>
          <w:p w14:paraId="28936370">
            <w:pPr>
              <w:jc w:val="left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《混凝土路缘石》JC/T 899-2016</w:t>
            </w:r>
          </w:p>
          <w:p w14:paraId="0A517330">
            <w:pPr>
              <w:pStyle w:val="27"/>
              <w:spacing w:line="240" w:lineRule="atLeast"/>
              <w:jc w:val="left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 3450-2019</w:t>
            </w:r>
          </w:p>
          <w:p w14:paraId="2CF73CC6">
            <w:pPr>
              <w:pStyle w:val="27"/>
              <w:spacing w:line="240" w:lineRule="atLeas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《城镇道路工程施工与质量验收规范》CJJ 1-2008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 w14:paraId="1F56774D">
            <w:pPr>
              <w:pStyle w:val="27"/>
              <w:spacing w:line="240" w:lineRule="atLeast"/>
              <w:ind w:left="180" w:hanging="210" w:hangingChars="100"/>
              <w:jc w:val="left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《透水路面砖和透水路面板》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GB/T 25993-20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23</w:t>
            </w:r>
          </w:p>
          <w:p w14:paraId="0C25CF88">
            <w:pPr>
              <w:jc w:val="left"/>
              <w:rPr>
                <w:rFonts w:hint="eastAsia" w:ascii="宋体" w:hAnsi="宋体" w:cs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《无机地面材料耐磨性能试验方法》GB/T 12988-2009</w:t>
            </w:r>
          </w:p>
          <w:p w14:paraId="74622247"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《混凝土及其制品耐磨性试验方法(滚珠轴承法)》GB/T 16925-1997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</w:t>
            </w:r>
          </w:p>
          <w:p w14:paraId="62F926AE"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□其他：＿＿＿＿＿＿＿＿＿＿＿＿＿</w:t>
            </w:r>
          </w:p>
        </w:tc>
      </w:tr>
      <w:tr w14:paraId="0C3D2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28" w:type="dxa"/>
            <w:vMerge w:val="continue"/>
            <w:vAlign w:val="center"/>
          </w:tcPr>
          <w:p w14:paraId="6ED903D4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451BC84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检测费用</w:t>
            </w:r>
          </w:p>
        </w:tc>
        <w:tc>
          <w:tcPr>
            <w:tcW w:w="9148" w:type="dxa"/>
            <w:gridSpan w:val="12"/>
            <w:vAlign w:val="center"/>
          </w:tcPr>
          <w:p w14:paraId="2D843866">
            <w:pPr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大写：   拾   万   千   百   拾   元                         ￥：</w:t>
            </w:r>
          </w:p>
        </w:tc>
      </w:tr>
      <w:tr w14:paraId="4B452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28" w:type="dxa"/>
            <w:vAlign w:val="center"/>
          </w:tcPr>
          <w:p w14:paraId="5BE2BB8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1281AC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2B165E4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88A4A3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5151D13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3496D55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6C6B04D6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273" w:type="dxa"/>
            <w:gridSpan w:val="13"/>
            <w:vAlign w:val="top"/>
          </w:tcPr>
          <w:p w14:paraId="67DBD07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33B44719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14FD5AC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3C288B81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77C6113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  <w:bookmarkStart w:id="0" w:name="_GoBack"/>
            <w:bookmarkEnd w:id="0"/>
          </w:p>
          <w:p w14:paraId="186C157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2424ECB1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210E8650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7A6FD9B3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</w:rPr>
              <w:t xml:space="preserve"> 联系电话</w:t>
            </w:r>
            <w:r>
              <w:rPr>
                <w:rFonts w:hint="eastAsia" w:ascii="宋体" w:hAnsi="宋体" w:cs="宋体"/>
                <w:lang w:val="en-US" w:eastAsia="zh-CN"/>
              </w:rPr>
              <w:t>:0813-7113688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    年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 月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 日</w:t>
            </w:r>
          </w:p>
        </w:tc>
      </w:tr>
    </w:tbl>
    <w:p w14:paraId="290256B9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F599A9E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11D562F1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0F494EB9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A6D92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3B973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A71B4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782A1"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A2F5476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08DB4B8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77491768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A2F5476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08DB4B85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77491768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27DDD9E5"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 w14:paraId="62AD6161"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 w14:paraId="533D7FFF"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4F705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4C2DC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3E3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96DA9"/>
    <w:rsid w:val="004F05A8"/>
    <w:rsid w:val="005C6ADC"/>
    <w:rsid w:val="00625253"/>
    <w:rsid w:val="008032BA"/>
    <w:rsid w:val="0086727C"/>
    <w:rsid w:val="00A91BDD"/>
    <w:rsid w:val="00A929F2"/>
    <w:rsid w:val="00B7441D"/>
    <w:rsid w:val="00DB20F7"/>
    <w:rsid w:val="00DE72AA"/>
    <w:rsid w:val="01325A8F"/>
    <w:rsid w:val="01BD4A2A"/>
    <w:rsid w:val="01C535BE"/>
    <w:rsid w:val="01D75008"/>
    <w:rsid w:val="01E274B5"/>
    <w:rsid w:val="01F6515D"/>
    <w:rsid w:val="020A662D"/>
    <w:rsid w:val="026E34D7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A607F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191757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4829C7"/>
    <w:rsid w:val="0CC7287D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8F0808"/>
    <w:rsid w:val="10960E1D"/>
    <w:rsid w:val="109F0212"/>
    <w:rsid w:val="10AE6B7D"/>
    <w:rsid w:val="10B9383E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B7D35"/>
    <w:rsid w:val="12DD0D17"/>
    <w:rsid w:val="12F9465F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524026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901ECE"/>
    <w:rsid w:val="16934B13"/>
    <w:rsid w:val="169C77DB"/>
    <w:rsid w:val="16DA5717"/>
    <w:rsid w:val="16DA6555"/>
    <w:rsid w:val="17211306"/>
    <w:rsid w:val="17255A22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7526B7"/>
    <w:rsid w:val="1DA00A88"/>
    <w:rsid w:val="1DBC0468"/>
    <w:rsid w:val="1DEB4071"/>
    <w:rsid w:val="1E011205"/>
    <w:rsid w:val="1E075A49"/>
    <w:rsid w:val="1E1F49CB"/>
    <w:rsid w:val="1E8B4BB1"/>
    <w:rsid w:val="1EB06519"/>
    <w:rsid w:val="1EB70848"/>
    <w:rsid w:val="1EC86BDF"/>
    <w:rsid w:val="1EDA07F3"/>
    <w:rsid w:val="1EEF7160"/>
    <w:rsid w:val="1F1D7370"/>
    <w:rsid w:val="1F1F6BEC"/>
    <w:rsid w:val="1F745799"/>
    <w:rsid w:val="1F802FA5"/>
    <w:rsid w:val="1FE50445"/>
    <w:rsid w:val="1FEF232D"/>
    <w:rsid w:val="202237C4"/>
    <w:rsid w:val="203F2FBC"/>
    <w:rsid w:val="207F47C2"/>
    <w:rsid w:val="20B86B28"/>
    <w:rsid w:val="20C93A8A"/>
    <w:rsid w:val="2127683B"/>
    <w:rsid w:val="215B45A1"/>
    <w:rsid w:val="219C0FD7"/>
    <w:rsid w:val="21AB121A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6758CC"/>
    <w:rsid w:val="2479115B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E42F4C"/>
    <w:rsid w:val="25F10FFC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5561DA"/>
    <w:rsid w:val="27805EE9"/>
    <w:rsid w:val="27904673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310257"/>
    <w:rsid w:val="29332221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876854"/>
    <w:rsid w:val="2BA878F4"/>
    <w:rsid w:val="2BF63535"/>
    <w:rsid w:val="2C1A1476"/>
    <w:rsid w:val="2C892163"/>
    <w:rsid w:val="2D825525"/>
    <w:rsid w:val="2D9C5EBB"/>
    <w:rsid w:val="2DEF248E"/>
    <w:rsid w:val="2E135349"/>
    <w:rsid w:val="2E3151FF"/>
    <w:rsid w:val="2E4647A4"/>
    <w:rsid w:val="2E6B1BBC"/>
    <w:rsid w:val="2E8548D6"/>
    <w:rsid w:val="2EA73F30"/>
    <w:rsid w:val="2F132E2E"/>
    <w:rsid w:val="2F1701CA"/>
    <w:rsid w:val="2F3151B3"/>
    <w:rsid w:val="2F350375"/>
    <w:rsid w:val="2FE24BEC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C85C0C"/>
    <w:rsid w:val="33CB7140"/>
    <w:rsid w:val="33D54739"/>
    <w:rsid w:val="33EB6EDD"/>
    <w:rsid w:val="34080317"/>
    <w:rsid w:val="34A43FD3"/>
    <w:rsid w:val="34B561E0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237ED3"/>
    <w:rsid w:val="3C5F6D3D"/>
    <w:rsid w:val="3C89013E"/>
    <w:rsid w:val="3C931020"/>
    <w:rsid w:val="3CDC01FC"/>
    <w:rsid w:val="3D266A02"/>
    <w:rsid w:val="3D2C14AC"/>
    <w:rsid w:val="3D692407"/>
    <w:rsid w:val="3DB35558"/>
    <w:rsid w:val="3DB50FFF"/>
    <w:rsid w:val="3DF647FC"/>
    <w:rsid w:val="3E2F408B"/>
    <w:rsid w:val="3E8A24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EE6A4A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65330A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6730B2"/>
    <w:rsid w:val="46727532"/>
    <w:rsid w:val="467A6C2F"/>
    <w:rsid w:val="46850CF0"/>
    <w:rsid w:val="46864D92"/>
    <w:rsid w:val="468A7D2B"/>
    <w:rsid w:val="46AF5D5B"/>
    <w:rsid w:val="46B81432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EC3D42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EA4569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ED723E0"/>
    <w:rsid w:val="4EE23B04"/>
    <w:rsid w:val="4EE259CC"/>
    <w:rsid w:val="4F4421E2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A535A7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A01E26"/>
    <w:rsid w:val="52C20CFD"/>
    <w:rsid w:val="52EF2065"/>
    <w:rsid w:val="52FF39AE"/>
    <w:rsid w:val="53124C2D"/>
    <w:rsid w:val="532A5B93"/>
    <w:rsid w:val="5349426B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2D4789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AC684F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412A26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876CB8"/>
    <w:rsid w:val="67ED7EDB"/>
    <w:rsid w:val="6805193E"/>
    <w:rsid w:val="68097770"/>
    <w:rsid w:val="682609B6"/>
    <w:rsid w:val="682B1028"/>
    <w:rsid w:val="683C3F47"/>
    <w:rsid w:val="68456F93"/>
    <w:rsid w:val="685C1517"/>
    <w:rsid w:val="6874629B"/>
    <w:rsid w:val="68833430"/>
    <w:rsid w:val="68866D87"/>
    <w:rsid w:val="689A0C6D"/>
    <w:rsid w:val="68BE179A"/>
    <w:rsid w:val="69237C37"/>
    <w:rsid w:val="695A3D04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BB3966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0F6016E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3FE47A6"/>
    <w:rsid w:val="740D78D2"/>
    <w:rsid w:val="741B7106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BF3F35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B13226"/>
    <w:rsid w:val="79F8005A"/>
    <w:rsid w:val="7A1E466A"/>
    <w:rsid w:val="7A5D75C0"/>
    <w:rsid w:val="7A5E7D4D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DE00398"/>
    <w:rsid w:val="7E2376CD"/>
    <w:rsid w:val="7E2C27CE"/>
    <w:rsid w:val="7E350DC4"/>
    <w:rsid w:val="7E433703"/>
    <w:rsid w:val="7ECA647D"/>
    <w:rsid w:val="7EDD26E8"/>
    <w:rsid w:val="7EF95D6D"/>
    <w:rsid w:val="7F036793"/>
    <w:rsid w:val="7F440167"/>
    <w:rsid w:val="7F547970"/>
    <w:rsid w:val="7F6C3DC5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785</Words>
  <Characters>896</Characters>
  <Lines>9</Lines>
  <Paragraphs>2</Paragraphs>
  <TotalTime>4</TotalTime>
  <ScaleCrop>false</ScaleCrop>
  <LinksUpToDate>false</LinksUpToDate>
  <CharactersWithSpaces>1185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辛先森的小姐姐</cp:lastModifiedBy>
  <cp:lastPrinted>2024-01-20T07:35:00Z</cp:lastPrinted>
  <dcterms:modified xsi:type="dcterms:W3CDTF">2025-04-23T06:51:04Z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1BF9922A995549E0A055AE50DED1E7CA_13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