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16"/>
        <w:tblpPr w:leftFromText="180" w:rightFromText="180" w:vertAnchor="text" w:horzAnchor="page" w:tblpX="960" w:tblpY="328"/>
        <w:tblOverlap w:val="never"/>
        <w:tblW w:w="103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"/>
        <w:gridCol w:w="1134"/>
        <w:gridCol w:w="1134"/>
        <w:gridCol w:w="281"/>
        <w:gridCol w:w="993"/>
        <w:gridCol w:w="533"/>
        <w:gridCol w:w="744"/>
        <w:gridCol w:w="691"/>
        <w:gridCol w:w="443"/>
        <w:gridCol w:w="774"/>
        <w:gridCol w:w="360"/>
        <w:gridCol w:w="1134"/>
        <w:gridCol w:w="1129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819" w:type="dxa"/>
            <w:gridSpan w:val="7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2958" w:type="dxa"/>
            <w:gridSpan w:val="3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8911" w:type="dxa"/>
            <w:gridSpan w:val="12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911" w:type="dxa"/>
            <w:gridSpan w:val="12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送样人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092" w:type="dxa"/>
            <w:gridSpan w:val="5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695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检测样品及参数</w:t>
            </w:r>
          </w:p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□砖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>抗    压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10块/组，    组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□砌块</w:t>
            </w:r>
          </w:p>
        </w:tc>
        <w:tc>
          <w:tcPr>
            <w:tcW w:w="11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>抗    压</w:t>
            </w:r>
          </w:p>
        </w:tc>
        <w:tc>
          <w:tcPr>
            <w:tcW w:w="1824" w:type="dxa"/>
            <w:gridSpan w:val="2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</w:rPr>
              <w:t>10块/组，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>抗    压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20块/组，    组</w:t>
            </w: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传热系数</w:t>
            </w:r>
          </w:p>
        </w:tc>
        <w:tc>
          <w:tcPr>
            <w:tcW w:w="18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块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/组    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□抗    折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</w:rPr>
              <w:t>10块/组，    组</w:t>
            </w: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 w:eastAsiaTheme="minorEastAsia"/>
                <w:sz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□导热系数</w:t>
            </w:r>
          </w:p>
        </w:tc>
        <w:tc>
          <w:tcPr>
            <w:tcW w:w="18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块/组，    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□体积密度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</w:rPr>
              <w:t>5块/组，     组</w:t>
            </w: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□体积密度</w:t>
            </w:r>
          </w:p>
        </w:tc>
        <w:tc>
          <w:tcPr>
            <w:tcW w:w="1824" w:type="dxa"/>
            <w:gridSpan w:val="2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18"/>
              </w:rPr>
              <w:t>5块/组， 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样品名称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规格尺寸（mm）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强度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等级</w:t>
            </w:r>
          </w:p>
        </w:tc>
        <w:tc>
          <w:tcPr>
            <w:tcW w:w="262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使用部位</w:t>
            </w:r>
          </w:p>
        </w:tc>
        <w:tc>
          <w:tcPr>
            <w:tcW w:w="69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代表数量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408" w:type="dxa"/>
            <w:gridSpan w:val="3"/>
            <w:vAlign w:val="top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4"/>
            <w:vAlign w:val="top"/>
          </w:tcPr>
          <w:p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774" w:type="dxa"/>
            <w:vAlign w:val="top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2623" w:type="dxa"/>
            <w:gridSpan w:val="3"/>
            <w:vAlign w:val="top"/>
          </w:tcPr>
          <w:p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408" w:type="dxa"/>
            <w:gridSpan w:val="3"/>
            <w:vAlign w:val="top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4"/>
            <w:vAlign w:val="top"/>
          </w:tcPr>
          <w:p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774" w:type="dxa"/>
            <w:vAlign w:val="top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2623" w:type="dxa"/>
            <w:gridSpan w:val="3"/>
            <w:vAlign w:val="top"/>
          </w:tcPr>
          <w:p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408" w:type="dxa"/>
            <w:gridSpan w:val="3"/>
            <w:vAlign w:val="top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4"/>
            <w:vAlign w:val="top"/>
          </w:tcPr>
          <w:p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774" w:type="dxa"/>
            <w:vAlign w:val="top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2623" w:type="dxa"/>
            <w:gridSpan w:val="3"/>
            <w:vAlign w:val="top"/>
          </w:tcPr>
          <w:p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695" w:type="dxa"/>
            <w:vAlign w:val="top"/>
          </w:tcPr>
          <w:p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公司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 □退还   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092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941" w:type="dxa"/>
            <w:gridSpan w:val="4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5970" w:type="dxa"/>
            <w:gridSpan w:val="8"/>
            <w:vMerge w:val="restart"/>
            <w:vAlign w:val="top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941" w:type="dxa"/>
            <w:gridSpan w:val="4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5970" w:type="dxa"/>
            <w:gridSpan w:val="8"/>
            <w:vMerge w:val="continue"/>
            <w:vAlign w:val="top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4376" w:type="dxa"/>
            <w:gridSpan w:val="6"/>
            <w:tcBorders>
              <w:right w:val="nil"/>
            </w:tcBorders>
            <w:vAlign w:val="center"/>
          </w:tcPr>
          <w:p>
            <w:pPr>
              <w:pStyle w:val="26"/>
              <w:spacing w:line="240" w:lineRule="atLeast"/>
              <w:rPr>
                <w:rFonts w:hint="eastAsia" w:ascii="宋体" w:hAnsi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>《蒸压加气混凝土砌块》GB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/T</w:t>
            </w:r>
            <w:r>
              <w:rPr>
                <w:rFonts w:hint="eastAsia" w:ascii="宋体" w:hAnsi="宋体" w:cs="宋体"/>
                <w:sz w:val="18"/>
              </w:rPr>
              <w:t xml:space="preserve"> 11968-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2020</w:t>
            </w:r>
          </w:p>
          <w:p>
            <w:pPr>
              <w:pStyle w:val="26"/>
              <w:spacing w:line="240" w:lineRule="atLeast"/>
              <w:rPr>
                <w:rFonts w:hint="default" w:ascii="宋体" w:hAnsi="宋体" w:cs="宋体" w:eastAsiaTheme="minorEastAsia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>《蒸压加气混凝土性能试验方法》GB/T 1196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18"/>
              </w:rPr>
              <w:t>-2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020</w:t>
            </w:r>
          </w:p>
          <w:p>
            <w:pPr>
              <w:pStyle w:val="26"/>
              <w:spacing w:line="240" w:lineRule="atLeast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《砌墙砖试验方法》GB/T 2542</w:t>
            </w:r>
            <w:r>
              <w:rPr>
                <w:rFonts w:hint="eastAsia" w:ascii="宋体" w:hAnsi="宋体" w:cs="宋体"/>
                <w:sz w:val="18"/>
              </w:rPr>
              <w:t>-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2012</w:t>
            </w:r>
          </w:p>
          <w:p>
            <w:pPr>
              <w:pStyle w:val="26"/>
              <w:spacing w:line="240" w:lineRule="atLeast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《烧结空心砖和空心砌块》GB/T 13545</w:t>
            </w:r>
            <w:r>
              <w:rPr>
                <w:rFonts w:hint="eastAsia" w:ascii="宋体" w:hAnsi="宋体" w:cs="宋体"/>
                <w:sz w:val="18"/>
              </w:rPr>
              <w:t>-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2014；</w:t>
            </w:r>
          </w:p>
          <w:p>
            <w:pPr>
              <w:pStyle w:val="26"/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</w:rPr>
              <w:t>《烧结保温砖和保温砌块》GB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  <w:lang w:val="en-US" w:eastAsia="zh-CN"/>
              </w:rPr>
              <w:t xml:space="preserve">/T 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</w:rPr>
              <w:t>26538-2011</w:t>
            </w:r>
          </w:p>
          <w:p>
            <w:pPr>
              <w:pStyle w:val="26"/>
              <w:spacing w:line="240" w:lineRule="atLeast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18"/>
              </w:rPr>
              <w:t>《普通</w:t>
            </w:r>
            <w:r>
              <w:rPr>
                <w:rFonts w:hint="eastAsia" w:ascii="宋体" w:hAnsi="宋体" w:cs="宋体"/>
                <w:color w:val="000000"/>
                <w:sz w:val="18"/>
              </w:rPr>
              <w:t>混凝土</w:t>
            </w:r>
            <w:r>
              <w:rPr>
                <w:rFonts w:hint="eastAsia" w:ascii="宋体" w:hAnsi="宋体" w:cs="宋体"/>
                <w:bCs/>
                <w:color w:val="000000"/>
                <w:sz w:val="18"/>
              </w:rPr>
              <w:t>小型砌块》GB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/T</w:t>
            </w:r>
            <w:r>
              <w:rPr>
                <w:rFonts w:hint="eastAsia" w:ascii="宋体" w:hAnsi="宋体" w:cs="宋体"/>
                <w:bCs/>
                <w:color w:val="000000"/>
                <w:sz w:val="18"/>
              </w:rPr>
              <w:t xml:space="preserve"> 8239</w:t>
            </w:r>
            <w:r>
              <w:rPr>
                <w:rFonts w:hint="eastAsia" w:ascii="宋体" w:hAnsi="宋体" w:cs="宋体"/>
                <w:sz w:val="18"/>
              </w:rPr>
              <w:t>-</w:t>
            </w:r>
            <w:r>
              <w:rPr>
                <w:rFonts w:hint="eastAsia" w:ascii="宋体" w:hAnsi="宋体" w:cs="宋体"/>
                <w:bCs/>
                <w:color w:val="000000"/>
                <w:sz w:val="18"/>
              </w:rPr>
              <w:t>2014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 xml:space="preserve">；    </w:t>
            </w:r>
          </w:p>
          <w:p>
            <w:pPr>
              <w:spacing w:line="240" w:lineRule="atLeast"/>
              <w:rPr>
                <w:rFonts w:hint="eastAsia" w:ascii="宋体" w:hAnsi="宋体" w:cs="宋体"/>
                <w:color w:val="000000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18"/>
              </w:rPr>
              <w:t>粉煤灰混凝土小型空心砌块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》</w:t>
            </w:r>
            <w:r>
              <w:rPr>
                <w:rFonts w:hint="eastAsia" w:ascii="宋体" w:hAnsi="宋体" w:cs="宋体"/>
                <w:color w:val="000000"/>
                <w:sz w:val="18"/>
              </w:rPr>
              <w:t>JC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/T</w:t>
            </w:r>
            <w:r>
              <w:rPr>
                <w:rFonts w:hint="eastAsia" w:ascii="宋体" w:hAnsi="宋体" w:cs="宋体"/>
                <w:color w:val="000000"/>
                <w:sz w:val="18"/>
              </w:rPr>
              <w:t xml:space="preserve"> 862</w:t>
            </w:r>
            <w:r>
              <w:rPr>
                <w:rFonts w:hint="eastAsia" w:ascii="宋体" w:hAnsi="宋体" w:cs="宋体"/>
                <w:sz w:val="18"/>
              </w:rPr>
              <w:t>-</w:t>
            </w:r>
            <w:r>
              <w:rPr>
                <w:rFonts w:hint="eastAsia" w:ascii="宋体" w:hAnsi="宋体" w:cs="宋体"/>
                <w:color w:val="000000"/>
                <w:sz w:val="18"/>
              </w:rPr>
              <w:t>2008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0"/>
              </w:rPr>
              <w:t xml:space="preserve">  </w:t>
            </w:r>
          </w:p>
        </w:tc>
        <w:tc>
          <w:tcPr>
            <w:tcW w:w="4535" w:type="dxa"/>
            <w:gridSpan w:val="6"/>
            <w:tcBorders>
              <w:left w:val="nil"/>
            </w:tcBorders>
            <w:vAlign w:val="top"/>
          </w:tcPr>
          <w:p>
            <w:pPr>
              <w:pStyle w:val="26"/>
              <w:spacing w:line="240" w:lineRule="atLeast"/>
              <w:ind w:left="180" w:hanging="180" w:hangingChars="100"/>
              <w:rPr>
                <w:rFonts w:hint="default" w:ascii="宋体" w:hAnsi="宋体" w:cs="宋体"/>
                <w:sz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《绝热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 稳态传热性质的测定 标定和防护热箱发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GB/T 13475-2008</w:t>
            </w:r>
          </w:p>
          <w:p>
            <w:pPr>
              <w:pStyle w:val="26"/>
              <w:spacing w:line="240" w:lineRule="atLeast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《烧结普通砖》GB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  <w:lang w:val="en-US" w:eastAsia="zh-CN"/>
              </w:rPr>
              <w:t>/T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5101</w:t>
            </w:r>
            <w:r>
              <w:rPr>
                <w:rFonts w:hint="eastAsia" w:ascii="宋体" w:hAnsi="宋体" w:cs="宋体"/>
                <w:sz w:val="18"/>
              </w:rPr>
              <w:t>-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；</w:t>
            </w:r>
          </w:p>
          <w:p>
            <w:pPr>
              <w:pStyle w:val="26"/>
              <w:spacing w:line="240" w:lineRule="atLeast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18"/>
              </w:rPr>
              <w:t>烧结多孔砖和多孔砌块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》</w:t>
            </w:r>
            <w:r>
              <w:rPr>
                <w:rFonts w:hint="eastAsia" w:ascii="宋体" w:hAnsi="宋体" w:cs="宋体"/>
                <w:color w:val="000000"/>
                <w:sz w:val="18"/>
              </w:rPr>
              <w:t>GB</w:t>
            </w:r>
            <w:r>
              <w:rPr>
                <w:rFonts w:hint="eastAsia" w:ascii="宋体" w:hAnsi="宋体" w:cs="宋体"/>
                <w:color w:val="000000"/>
                <w:sz w:val="18"/>
                <w:lang w:val="en-US" w:eastAsia="zh-CN"/>
              </w:rPr>
              <w:t>/T</w:t>
            </w:r>
            <w:r>
              <w:rPr>
                <w:rFonts w:hint="eastAsia" w:ascii="宋体" w:hAnsi="宋体" w:cs="宋体"/>
                <w:color w:val="000000"/>
                <w:sz w:val="18"/>
              </w:rPr>
              <w:t>13544</w:t>
            </w:r>
            <w:r>
              <w:rPr>
                <w:rFonts w:hint="eastAsia" w:ascii="宋体" w:hAnsi="宋体" w:cs="宋体"/>
                <w:sz w:val="18"/>
              </w:rPr>
              <w:t>-</w:t>
            </w:r>
            <w:r>
              <w:rPr>
                <w:rFonts w:hint="eastAsia" w:ascii="宋体" w:hAnsi="宋体" w:cs="宋体"/>
                <w:color w:val="000000"/>
                <w:sz w:val="18"/>
              </w:rPr>
              <w:t>2011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；</w:t>
            </w:r>
          </w:p>
          <w:p>
            <w:pPr>
              <w:pStyle w:val="26"/>
              <w:spacing w:line="240" w:lineRule="atLeast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18"/>
              </w:rPr>
              <w:t>轻集料混凝土小型空心砌块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》</w:t>
            </w:r>
            <w:r>
              <w:rPr>
                <w:rFonts w:hint="eastAsia" w:ascii="宋体" w:hAnsi="宋体" w:cs="宋体"/>
                <w:color w:val="000000"/>
                <w:sz w:val="18"/>
              </w:rPr>
              <w:t>GB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/T</w:t>
            </w:r>
            <w:r>
              <w:rPr>
                <w:rFonts w:hint="eastAsia" w:ascii="宋体" w:hAnsi="宋体" w:cs="宋体"/>
                <w:color w:val="000000"/>
                <w:sz w:val="18"/>
              </w:rPr>
              <w:t xml:space="preserve"> 15229</w:t>
            </w:r>
            <w:r>
              <w:rPr>
                <w:rFonts w:hint="eastAsia" w:ascii="宋体" w:hAnsi="宋体" w:cs="宋体"/>
                <w:sz w:val="18"/>
              </w:rPr>
              <w:t>-</w:t>
            </w:r>
            <w:r>
              <w:rPr>
                <w:rFonts w:hint="eastAsia" w:ascii="宋体" w:hAnsi="宋体" w:cs="宋体"/>
                <w:color w:val="000000"/>
                <w:sz w:val="18"/>
              </w:rPr>
              <w:t>2011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；</w:t>
            </w:r>
          </w:p>
          <w:p>
            <w:pPr>
              <w:pStyle w:val="26"/>
              <w:spacing w:line="240" w:lineRule="atLeast"/>
              <w:ind w:left="540" w:hanging="540" w:hangingChars="300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 xml:space="preserve">《绝热材料稳态热阻及有关特性的测定防护热板法》GB/T10294-2008 </w:t>
            </w:r>
          </w:p>
          <w:p>
            <w:pPr>
              <w:pStyle w:val="26"/>
              <w:spacing w:line="240" w:lineRule="atLeast"/>
              <w:rPr>
                <w:rFonts w:hint="default" w:ascii="宋体" w:hAnsi="宋体" w:cs="宋体" w:eastAsiaTheme="minorEastAsia"/>
                <w:color w:val="000000"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□其他：</w:t>
            </w:r>
            <w:r>
              <w:rPr>
                <w:rFonts w:hint="eastAsia" w:ascii="宋体" w:hAnsi="宋体" w:cs="宋体"/>
                <w:sz w:val="18"/>
                <w:u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cs="宋体"/>
                <w:sz w:val="18"/>
                <w:u w:val="single"/>
                <w:lang w:val="en-US" w:eastAsia="zh-CN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911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045" w:type="dxa"/>
            <w:gridSpan w:val="13"/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；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联系电话：13990004931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年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日</w:t>
            </w:r>
          </w:p>
        </w:tc>
      </w:tr>
    </w:tbl>
    <w:p>
      <w:pPr>
        <w:tabs>
          <w:tab w:val="left" w:pos="1620"/>
          <w:tab w:val="left" w:pos="4170"/>
        </w:tabs>
        <w:jc w:val="right"/>
        <w:rPr>
          <w:rFonts w:hint="default" w:ascii="宋体" w:hAnsi="宋体" w:cs="宋体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</w:t>
      </w:r>
      <w:r>
        <w:rPr>
          <w:rFonts w:hint="eastAsia" w:ascii="宋体" w:hAnsi="宋体" w:cs="宋体"/>
          <w:b/>
          <w:bCs/>
        </w:rPr>
        <w:t>——建筑材料及构配件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一</w:t>
      </w:r>
      <w:r>
        <w:rPr>
          <w:rFonts w:hint="eastAsia" w:ascii="宋体" w:hAnsi="宋体" w:cs="宋体"/>
          <w:b/>
          <w:bCs/>
          <w:lang w:eastAsia="zh-CN"/>
        </w:rPr>
        <w:t>）</w:t>
      </w:r>
      <w:r>
        <w:rPr>
          <w:rFonts w:hint="eastAsia" w:ascii="宋体" w:hAnsi="宋体" w:cs="宋体"/>
          <w:b/>
          <w:bCs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>
      <w:pPr>
        <w:tabs>
          <w:tab w:val="left" w:pos="1620"/>
          <w:tab w:val="left" w:pos="4170"/>
        </w:tabs>
        <w:jc w:val="right"/>
        <w:rPr>
          <w:rFonts w:hint="eastAsia" w:ascii="宋体" w:hAnsi="宋体" w:eastAsia="楷体_GB2312"/>
          <w:bCs/>
          <w:sz w:val="18"/>
          <w:szCs w:val="36"/>
          <w:lang w:val="en-US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</w:t>
      </w:r>
      <w:r>
        <w:rPr>
          <w:rFonts w:hint="eastAsia" w:ascii="宋体" w:hAnsi="宋体" w:cs="宋体"/>
          <w:b/>
          <w:bCs/>
        </w:rPr>
        <w:t xml:space="preserve">——砖、砌块检测类（四）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SNNB/WT-20200004</w:t>
      </w:r>
    </w:p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6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eastAsia="宋体" w:cs="宋体"/>
        <w:sz w:val="18"/>
        <w:szCs w:val="18"/>
      </w:rPr>
    </w:pPr>
  </w:p>
  <w:p>
    <w:pPr>
      <w:rPr>
        <w:rFonts w:hint="eastAsia" w:ascii="宋体" w:hAnsi="宋体" w:eastAsia="宋体" w:cs="宋体"/>
        <w:sz w:val="18"/>
        <w:szCs w:val="18"/>
      </w:rPr>
    </w:pPr>
  </w:p>
  <w:p>
    <w:pPr>
      <w:rPr>
        <w:rFonts w:hint="eastAsia" w:ascii="宋体" w:hAnsi="宋体" w:eastAsia="宋体" w:cs="宋体"/>
        <w:sz w:val="18"/>
        <w:szCs w:val="18"/>
      </w:rPr>
    </w:pPr>
  </w:p>
  <w:p>
    <w:pPr>
      <w:rPr>
        <w:rFonts w:hint="eastAsia" w:ascii="宋体" w:hAnsi="宋体" w:eastAsia="宋体" w:cs="宋体"/>
        <w:sz w:val="18"/>
        <w:szCs w:val="18"/>
      </w:rPr>
    </w:pPr>
    <w:r>
      <w:rPr>
        <w:rFonts w:hint="eastAsia" w:ascii="宋体" w:hAnsi="宋体" w:eastAsia="宋体" w:cs="宋体"/>
        <w:sz w:val="18"/>
        <w:szCs w:val="18"/>
      </w:rPr>
      <w:t>注：1</w:t>
    </w:r>
    <w:r>
      <w:rPr>
        <w:rFonts w:hint="eastAsia" w:ascii="宋体" w:hAnsi="宋体" w:eastAsia="宋体" w:cs="宋体"/>
        <w:sz w:val="18"/>
        <w:szCs w:val="18"/>
        <w:lang w:eastAsia="zh-CN"/>
      </w:rPr>
      <w:t>：</w:t>
    </w:r>
    <w:r>
      <w:rPr>
        <w:rFonts w:hint="eastAsia" w:ascii="宋体" w:hAnsi="宋体" w:eastAsia="宋体" w:cs="宋体"/>
        <w:sz w:val="18"/>
        <w:szCs w:val="18"/>
        <w:lang w:val="en-US" w:eastAsia="zh-CN"/>
      </w:rPr>
      <w:t>委托协议书由委托单位经办人填写或提供信息并确认，</w:t>
    </w:r>
    <w:r>
      <w:rPr>
        <w:rFonts w:hint="eastAsia" w:ascii="宋体" w:hAnsi="宋体" w:eastAsia="宋体" w:cs="宋体"/>
        <w:sz w:val="18"/>
        <w:szCs w:val="18"/>
      </w:rPr>
      <w:t>本委托协议书一式二</w:t>
    </w:r>
    <w:r>
      <w:rPr>
        <w:rFonts w:hint="eastAsia" w:ascii="宋体" w:hAnsi="宋体" w:eastAsia="宋体" w:cs="宋体"/>
        <w:sz w:val="18"/>
        <w:szCs w:val="18"/>
        <w:lang w:eastAsia="zh-CN"/>
      </w:rPr>
      <w:t>份，</w:t>
    </w:r>
    <w:r>
      <w:rPr>
        <w:rFonts w:hint="eastAsia" w:ascii="宋体" w:hAnsi="宋体" w:eastAsia="宋体" w:cs="宋体"/>
        <w:sz w:val="18"/>
        <w:szCs w:val="18"/>
      </w:rPr>
      <w:t>检测公司、委托方各一</w:t>
    </w:r>
    <w:r>
      <w:rPr>
        <w:rFonts w:hint="eastAsia" w:ascii="宋体" w:hAnsi="宋体" w:eastAsia="宋体" w:cs="宋体"/>
        <w:sz w:val="18"/>
        <w:szCs w:val="18"/>
        <w:lang w:eastAsia="zh-CN"/>
      </w:rPr>
      <w:t>份</w:t>
    </w:r>
    <w:r>
      <w:rPr>
        <w:rFonts w:hint="eastAsia" w:ascii="宋体" w:hAnsi="宋体" w:eastAsia="宋体" w:cs="宋体"/>
        <w:sz w:val="18"/>
        <w:szCs w:val="18"/>
      </w:rPr>
      <w:t>。</w:t>
    </w:r>
  </w:p>
  <w:p>
    <w:pPr>
      <w:ind w:firstLine="360" w:firstLineChars="200"/>
      <w:rPr>
        <w:rFonts w:hint="eastAsia" w:ascii="宋体" w:hAnsi="宋体" w:eastAsia="宋体" w:cs="宋体"/>
        <w:sz w:val="18"/>
        <w:szCs w:val="18"/>
        <w:lang w:eastAsia="zh-CN"/>
      </w:rPr>
    </w:pPr>
    <w:r>
      <w:rPr>
        <w:rFonts w:hint="eastAsia" w:ascii="宋体" w:hAnsi="宋体" w:eastAsia="宋体" w:cs="宋体"/>
        <w:sz w:val="18"/>
        <w:szCs w:val="18"/>
        <w:lang w:val="en-US" w:eastAsia="zh-CN"/>
      </w:rPr>
      <w:t>2：</w:t>
    </w:r>
    <w:r>
      <w:rPr>
        <w:rFonts w:hint="eastAsia" w:ascii="宋体" w:hAnsi="宋体" w:eastAsia="宋体" w:cs="宋体"/>
        <w:sz w:val="18"/>
        <w:szCs w:val="18"/>
      </w:rPr>
      <w:t>请在</w:t>
    </w:r>
    <w:r>
      <w:rPr>
        <w:rFonts w:hint="eastAsia" w:ascii="宋体" w:hAnsi="宋体" w:eastAsia="宋体" w:cs="宋体"/>
        <w:sz w:val="18"/>
        <w:szCs w:val="18"/>
        <w:lang w:eastAsia="zh-CN"/>
      </w:rPr>
      <w:t>本次需要检测参数的</w:t>
    </w:r>
    <w:r>
      <w:rPr>
        <w:rFonts w:hint="eastAsia" w:ascii="宋体" w:hAnsi="宋体" w:eastAsia="宋体" w:cs="宋体"/>
        <w:sz w:val="18"/>
        <w:szCs w:val="18"/>
      </w:rPr>
      <w:t>□划“√”</w:t>
    </w:r>
    <w:r>
      <w:rPr>
        <w:rFonts w:hint="eastAsia" w:ascii="宋体" w:hAnsi="宋体" w:eastAsia="宋体" w:cs="宋体"/>
        <w:sz w:val="18"/>
        <w:szCs w:val="18"/>
        <w:lang w:eastAsia="zh-CN"/>
      </w:rPr>
      <w:t>。</w:t>
    </w:r>
  </w:p>
  <w:p>
    <w:r>
      <w:rPr>
        <w:rFonts w:hint="eastAsia" w:ascii="宋体" w:hAnsi="宋体" w:eastAsia="宋体" w:cs="宋体"/>
        <w:sz w:val="18"/>
        <w:szCs w:val="18"/>
      </w:rPr>
      <w:t xml:space="preserve">  </w:t>
    </w:r>
    <w:r>
      <w:rPr>
        <w:rFonts w:hint="eastAsia" w:ascii="宋体" w:hAnsi="宋体" w:eastAsia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eastAsia="宋体" w:cs="宋体"/>
        <w:sz w:val="18"/>
        <w:szCs w:val="18"/>
      </w:rPr>
      <w:t xml:space="preserve"> </w:t>
    </w:r>
    <w:r>
      <w:rPr>
        <w:rFonts w:hint="eastAsia" w:ascii="宋体" w:hAnsi="宋体" w:eastAsia="宋体" w:cs="宋体"/>
        <w:sz w:val="18"/>
        <w:szCs w:val="18"/>
        <w:lang w:val="en-US" w:eastAsia="zh-CN"/>
      </w:rPr>
      <w:t>3：</w:t>
    </w:r>
    <w:r>
      <w:rPr>
        <w:rFonts w:hint="eastAsia" w:ascii="宋体" w:hAnsi="宋体" w:eastAsia="宋体" w:cs="宋体"/>
        <w:sz w:val="18"/>
        <w:szCs w:val="18"/>
        <w:lang w:eastAsia="zh-CN"/>
      </w:rPr>
      <w:t>对于送样委托</w:t>
    </w:r>
    <w:r>
      <w:rPr>
        <w:rFonts w:hint="eastAsia" w:ascii="宋体" w:hAnsi="宋体" w:eastAsia="宋体" w:cs="宋体"/>
        <w:sz w:val="18"/>
        <w:szCs w:val="18"/>
      </w:rPr>
      <w:t>，</w:t>
    </w:r>
    <w:r>
      <w:rPr>
        <w:rFonts w:hint="eastAsia" w:ascii="宋体" w:hAnsi="宋体" w:eastAsia="宋体" w:cs="宋体"/>
        <w:sz w:val="18"/>
        <w:szCs w:val="18"/>
        <w:lang w:eastAsia="zh-CN"/>
      </w:rPr>
      <w:t>本单位仅对来样负责；对于现场检测</w:t>
    </w:r>
    <w:r>
      <w:rPr>
        <w:rFonts w:hint="eastAsia" w:ascii="宋体" w:hAnsi="宋体" w:eastAsia="宋体" w:cs="宋体"/>
        <w:sz w:val="18"/>
        <w:szCs w:val="18"/>
      </w:rPr>
      <w:t>，</w:t>
    </w:r>
    <w:r>
      <w:rPr>
        <w:rFonts w:hint="eastAsia" w:ascii="宋体" w:hAnsi="宋体" w:eastAsia="宋体" w:cs="宋体"/>
        <w:sz w:val="18"/>
        <w:szCs w:val="18"/>
        <w:lang w:eastAsia="zh-CN"/>
      </w:rPr>
      <w:t>本单位仅对当时的抽样部位负责。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104140</wp:posOffset>
              </wp:positionH>
              <wp:positionV relativeFrom="paragraph">
                <wp:posOffset>-106680</wp:posOffset>
              </wp:positionV>
              <wp:extent cx="2446020" cy="508000"/>
              <wp:effectExtent l="4445" t="4445" r="6985" b="2095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602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8.2pt;margin-top:-8.4pt;height:40pt;width:192.6pt;z-index:251660288;mso-width-relative:page;mso-height-relative:page;" fillcolor="#FFFFFF" filled="t" stroked="t" coordsize="21600,21600" o:gfxdata="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fqbI7XAAAACQEAAA8AAAAAAAAAAQAgAAAAIgAAAGRycy9kb3ducmV2Lnht&#10;bFBLAQIUABQAAAAIAIdO4kDfpfHi+gEAAC0EAAAOAAAAAAAAAAEAIAAAACYBAABkcnMvZTJvRG9j&#10;LnhtbFBLBQYAAAAABgAGAFkBAACS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>
    <w:pPr>
      <w:pStyle w:val="14"/>
      <w:pBdr>
        <w:bottom w:val="single" w:color="auto" w:sz="6" w:space="3"/>
      </w:pBdr>
      <w:ind w:left="6900" w:hanging="6900" w:hangingChars="4600"/>
      <w:jc w:val="right"/>
      <w:rPr>
        <w:rFonts w:hint="eastAsia" w:eastAsiaTheme="minorEastAsia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四川省自贡市富顺县邓井关街道宋渡路南段16号22栋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邮编：643200               电话：0813-7113688</w:t>
    </w:r>
  </w:p>
  <w:p>
    <w:pPr>
      <w:pStyle w:val="14"/>
      <w:pBdr>
        <w:bottom w:val="single" w:color="auto" w:sz="6" w:space="3"/>
      </w:pBdr>
      <w:wordWrap/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</w:t>
    </w:r>
    <w:r>
      <w:rPr>
        <w:rFonts w:hint="eastAsia"/>
        <w:sz w:val="15"/>
        <w:lang w:val="en-US" w:eastAsia="zh-CN"/>
      </w:rPr>
      <w:t xml:space="preserve"> </w:t>
    </w:r>
  </w:p>
  <w:p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D75008"/>
    <w:rsid w:val="01F6515D"/>
    <w:rsid w:val="02772A8F"/>
    <w:rsid w:val="02C2550D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780E92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9E0716"/>
    <w:rsid w:val="13D93465"/>
    <w:rsid w:val="13E257BA"/>
    <w:rsid w:val="14195FED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131694"/>
    <w:rsid w:val="211C3DAA"/>
    <w:rsid w:val="215B45A1"/>
    <w:rsid w:val="220E4677"/>
    <w:rsid w:val="22241327"/>
    <w:rsid w:val="2254687B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A878F4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C5DF4"/>
    <w:rsid w:val="31FE0755"/>
    <w:rsid w:val="32057FD0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3E10EC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BD0F14"/>
    <w:rsid w:val="3AF9556F"/>
    <w:rsid w:val="3B7D34BF"/>
    <w:rsid w:val="3BC926EE"/>
    <w:rsid w:val="3C234951"/>
    <w:rsid w:val="3C5F6D3D"/>
    <w:rsid w:val="3C89013E"/>
    <w:rsid w:val="3C931020"/>
    <w:rsid w:val="3CDC01FC"/>
    <w:rsid w:val="3D692407"/>
    <w:rsid w:val="3DB35558"/>
    <w:rsid w:val="3DF647FC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A86B4F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4A384C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330E"/>
    <w:rsid w:val="4C4E7BE5"/>
    <w:rsid w:val="4C5F69B9"/>
    <w:rsid w:val="4CEE2ECE"/>
    <w:rsid w:val="4CFF36C9"/>
    <w:rsid w:val="4D21499F"/>
    <w:rsid w:val="4D222361"/>
    <w:rsid w:val="4D29156B"/>
    <w:rsid w:val="4E0F4E73"/>
    <w:rsid w:val="4E1334E9"/>
    <w:rsid w:val="4E3D63A9"/>
    <w:rsid w:val="4E795D08"/>
    <w:rsid w:val="4E9F137E"/>
    <w:rsid w:val="4F211999"/>
    <w:rsid w:val="4F6E6347"/>
    <w:rsid w:val="4F8515D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117100"/>
    <w:rsid w:val="576F68EC"/>
    <w:rsid w:val="57AE2713"/>
    <w:rsid w:val="580C7498"/>
    <w:rsid w:val="584C679D"/>
    <w:rsid w:val="587E20FF"/>
    <w:rsid w:val="58840E67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6105E7"/>
    <w:rsid w:val="62833F37"/>
    <w:rsid w:val="62A37FEC"/>
    <w:rsid w:val="63E02B86"/>
    <w:rsid w:val="644A5B35"/>
    <w:rsid w:val="644D2C13"/>
    <w:rsid w:val="6462740E"/>
    <w:rsid w:val="648A5A01"/>
    <w:rsid w:val="64CD4EDC"/>
    <w:rsid w:val="657A28D4"/>
    <w:rsid w:val="65916368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723C2"/>
    <w:rsid w:val="698C6364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CE820BA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70131D67"/>
    <w:rsid w:val="701B2C85"/>
    <w:rsid w:val="70212306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8CF4654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972</Words>
  <Characters>1205</Characters>
  <Lines>0</Lines>
  <Paragraphs>0</Paragraphs>
  <TotalTime>1</TotalTime>
  <ScaleCrop>false</ScaleCrop>
  <LinksUpToDate>false</LinksUpToDate>
  <CharactersWithSpaces>1586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2021-12-27T03:18:00Z</cp:lastPrinted>
  <dcterms:modified xsi:type="dcterms:W3CDTF">2024-05-09T06:10:39Z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12C849F256AC4069A99B8FA8FDBE4B22_13</vt:lpwstr>
  </property>
</Properties>
</file>