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8C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48B6F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类（四）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585D9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SNNB/WT-ZT-202500004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784"/>
        <w:gridCol w:w="305"/>
        <w:gridCol w:w="1597"/>
        <w:gridCol w:w="975"/>
        <w:gridCol w:w="269"/>
        <w:gridCol w:w="918"/>
        <w:gridCol w:w="852"/>
        <w:gridCol w:w="266"/>
        <w:gridCol w:w="205"/>
        <w:gridCol w:w="648"/>
        <w:gridCol w:w="306"/>
        <w:gridCol w:w="1405"/>
        <w:gridCol w:w="1207"/>
      </w:tblGrid>
      <w:tr w14:paraId="6A53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7245D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4560599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A746E6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454E2B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0EA536C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24BFE1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E32D3A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4A345A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0759C4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B8F0E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13F4B47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09CF6A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0671BA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71D7E0A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19EF727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EAA9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23C200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2A68685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5BD7B790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3B8E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BA29D9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1199DBD2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3353C67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284C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728DC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36B3BDE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4425C36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1E76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39C00D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0707482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1493A84B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934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DEF309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677C5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14:paraId="063467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</w:tc>
        <w:tc>
          <w:tcPr>
            <w:tcW w:w="1244" w:type="dxa"/>
            <w:gridSpan w:val="2"/>
            <w:tcBorders>
              <w:tl2br w:val="nil"/>
              <w:tr2bl w:val="nil"/>
            </w:tcBorders>
            <w:vAlign w:val="center"/>
          </w:tcPr>
          <w:p w14:paraId="0FE890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 w14:paraId="27610F49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50D2609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gridSpan w:val="3"/>
            <w:tcBorders>
              <w:tl2br w:val="nil"/>
              <w:tr2bl w:val="nil"/>
            </w:tcBorders>
            <w:vAlign w:val="center"/>
          </w:tcPr>
          <w:p w14:paraId="00AEF4B0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F086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651EA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1B6BC8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14:paraId="6173D8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gridSpan w:val="2"/>
            <w:tcBorders>
              <w:tl2br w:val="nil"/>
              <w:tr2bl w:val="nil"/>
            </w:tcBorders>
            <w:vAlign w:val="center"/>
          </w:tcPr>
          <w:p w14:paraId="5312110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 w14:paraId="3B17EE12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208332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gridSpan w:val="3"/>
            <w:tcBorders>
              <w:tl2br w:val="nil"/>
              <w:tr2bl w:val="nil"/>
            </w:tcBorders>
            <w:vAlign w:val="center"/>
          </w:tcPr>
          <w:p w14:paraId="31D59D6C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1A88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C86E6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13"/>
            <w:tcBorders>
              <w:tl2br w:val="nil"/>
              <w:tr2bl w:val="nil"/>
            </w:tcBorders>
            <w:vAlign w:val="center"/>
          </w:tcPr>
          <w:p w14:paraId="0C8175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5FEEA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00C9A8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3"/>
            <w:tcBorders>
              <w:tl2br w:val="nil"/>
              <w:tr2bl w:val="nil"/>
            </w:tcBorders>
            <w:vAlign w:val="center"/>
          </w:tcPr>
          <w:p w14:paraId="6CBFCA7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7051" w:type="dxa"/>
            <w:gridSpan w:val="10"/>
            <w:tcBorders>
              <w:tl2br w:val="nil"/>
              <w:tr2bl w:val="nil"/>
            </w:tcBorders>
            <w:vAlign w:val="center"/>
          </w:tcPr>
          <w:p w14:paraId="6285B48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968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DF049E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3"/>
            <w:tcBorders>
              <w:tl2br w:val="nil"/>
              <w:tr2bl w:val="nil"/>
            </w:tcBorders>
            <w:vAlign w:val="center"/>
          </w:tcPr>
          <w:p w14:paraId="5F9D382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钢筋及保护层厚度</w:t>
            </w:r>
          </w:p>
        </w:tc>
        <w:tc>
          <w:tcPr>
            <w:tcW w:w="7051" w:type="dxa"/>
            <w:gridSpan w:val="10"/>
            <w:tcBorders>
              <w:tl2br w:val="nil"/>
              <w:tr2bl w:val="nil"/>
            </w:tcBorders>
            <w:vAlign w:val="center"/>
          </w:tcPr>
          <w:p w14:paraId="5B967045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钢筋保护层厚度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钢筋数量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间距</w: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  <w:p w14:paraId="0538470C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直径</w:t>
            </w:r>
            <w:r>
              <w:rPr>
                <w:rFonts w:hint="eastAsia"/>
                <w:lang w:val="en-US" w:eastAsia="zh-CN"/>
              </w:rPr>
              <w:t xml:space="preserve">                    </w:t>
            </w:r>
            <w:r>
              <w:rPr>
                <w:rFonts w:hint="eastAsia"/>
                <w:lang w:eastAsia="zh-CN"/>
              </w:rPr>
              <w:sym w:font="Wingdings 2" w:char="00A3"/>
            </w:r>
            <w:r>
              <w:rPr>
                <w:rFonts w:hint="eastAsia"/>
                <w:lang w:eastAsia="zh-CN"/>
              </w:rPr>
              <w:t>锈蚀状况</w:t>
            </w:r>
          </w:p>
        </w:tc>
      </w:tr>
      <w:tr w14:paraId="1045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711FEE"/>
        </w:tc>
        <w:tc>
          <w:tcPr>
            <w:tcW w:w="784" w:type="dxa"/>
            <w:vMerge w:val="restart"/>
            <w:tcBorders>
              <w:tl2br w:val="nil"/>
              <w:tr2bl w:val="nil"/>
            </w:tcBorders>
            <w:vAlign w:val="center"/>
          </w:tcPr>
          <w:p w14:paraId="3E222CC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序 号</w:t>
            </w:r>
          </w:p>
        </w:tc>
        <w:tc>
          <w:tcPr>
            <w:tcW w:w="4064" w:type="dxa"/>
            <w:gridSpan w:val="5"/>
            <w:tcBorders>
              <w:tl2br w:val="nil"/>
              <w:tr2bl w:val="nil"/>
            </w:tcBorders>
            <w:vAlign w:val="center"/>
          </w:tcPr>
          <w:p w14:paraId="77E874EB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构件部位</w:t>
            </w:r>
          </w:p>
        </w:tc>
        <w:tc>
          <w:tcPr>
            <w:tcW w:w="4889" w:type="dxa"/>
            <w:gridSpan w:val="7"/>
            <w:tcBorders>
              <w:tl2br w:val="nil"/>
              <w:tr2bl w:val="nil"/>
            </w:tcBorders>
            <w:vAlign w:val="center"/>
          </w:tcPr>
          <w:p w14:paraId="5F9A617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检测参数及设计值（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</w:tr>
      <w:tr w14:paraId="280EC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87CD42D"/>
        </w:tc>
        <w:tc>
          <w:tcPr>
            <w:tcW w:w="784" w:type="dxa"/>
            <w:vMerge w:val="continue"/>
            <w:tcBorders>
              <w:tl2br w:val="nil"/>
              <w:tr2bl w:val="nil"/>
            </w:tcBorders>
            <w:vAlign w:val="center"/>
          </w:tcPr>
          <w:p w14:paraId="219B0F61">
            <w:pPr>
              <w:jc w:val="center"/>
            </w:pP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2E66DC17">
            <w:pPr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线</w:t>
            </w: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5F45066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构件类型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57483C42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直径</w:t>
            </w: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0F069785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06DEA4E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保护层厚度</w:t>
            </w: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6988110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间距</w:t>
            </w:r>
          </w:p>
        </w:tc>
      </w:tr>
      <w:tr w14:paraId="36B9A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89BEBC2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3C9834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748FD40C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1B9C3CE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0F97A5D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0695AEBB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6606DF2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6FCDAE6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6736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7F2B403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A41C73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70FE84B6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73BCCA5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7DE5E1E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3974C33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4DE4C7E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488E42A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306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DDE4FC9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E6425C4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531F84F7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3E339B2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40DDDAC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35A00599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0C3FCE8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12DE0663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A9C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8725823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87C6CE1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3012A08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565F338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3D7402F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650B1FE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35A7A65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78981FF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7AA5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1E8EC70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DC1CB82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445DB665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4C51516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5CC27E3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0C51FE4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68BC99B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0704EAA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29F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E87C17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3DF51E8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38BDC570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0E98DD9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7EB9FF8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0D7F0119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31D7ECD0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472C1B5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1B03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A1312B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D9191B1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6140751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67AEDEFB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4B91BDA5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0EC3627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5FAF6C7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6FF30E0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8858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7592089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A8E39E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5F59105C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1DF8DE5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33145BA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7FD1CC9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22D35288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191319F5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075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C980E72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64845F9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5B5CBF40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39CE205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4D27A82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2EED181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10B5C94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08DB579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8CE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CFAE48A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A71FE9A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</w:t>
            </w:r>
          </w:p>
        </w:tc>
        <w:tc>
          <w:tcPr>
            <w:tcW w:w="2877" w:type="dxa"/>
            <w:gridSpan w:val="3"/>
            <w:tcBorders>
              <w:tl2br w:val="nil"/>
              <w:tr2bl w:val="nil"/>
            </w:tcBorders>
            <w:vAlign w:val="center"/>
          </w:tcPr>
          <w:p w14:paraId="5BC83519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87" w:type="dxa"/>
            <w:gridSpan w:val="2"/>
            <w:tcBorders>
              <w:tl2br w:val="nil"/>
              <w:tr2bl w:val="nil"/>
            </w:tcBorders>
            <w:vAlign w:val="center"/>
          </w:tcPr>
          <w:p w14:paraId="135AA94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梁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139839E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159" w:type="dxa"/>
            <w:gridSpan w:val="3"/>
            <w:tcBorders>
              <w:tl2br w:val="nil"/>
              <w:tr2bl w:val="nil"/>
            </w:tcBorders>
            <w:vAlign w:val="center"/>
          </w:tcPr>
          <w:p w14:paraId="43BE3FEA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vAlign w:val="center"/>
          </w:tcPr>
          <w:p w14:paraId="2FB3938B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vAlign w:val="center"/>
          </w:tcPr>
          <w:p w14:paraId="4E97EAA3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706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0133BF9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292EEB5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vAlign w:val="center"/>
          </w:tcPr>
          <w:p w14:paraId="26CDA55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8"/>
            <w:tcBorders>
              <w:tl2br w:val="nil"/>
              <w:tr2bl w:val="nil"/>
            </w:tcBorders>
            <w:vAlign w:val="center"/>
          </w:tcPr>
          <w:p w14:paraId="52D103CA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22A1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CE45F9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317EEB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3"/>
            <w:tcBorders>
              <w:tl2br w:val="nil"/>
              <w:tr2bl w:val="nil"/>
            </w:tcBorders>
            <w:vAlign w:val="center"/>
          </w:tcPr>
          <w:p w14:paraId="6655B683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4"/>
            <w:tcBorders>
              <w:tl2br w:val="nil"/>
              <w:tr2bl w:val="nil"/>
            </w:tcBorders>
            <w:vAlign w:val="center"/>
          </w:tcPr>
          <w:p w14:paraId="31A38562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4"/>
            <w:tcBorders>
              <w:tl2br w:val="nil"/>
              <w:tr2bl w:val="nil"/>
            </w:tcBorders>
            <w:vAlign w:val="center"/>
          </w:tcPr>
          <w:p w14:paraId="303AD9E0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483A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16E6B7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3FB64F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1B12524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《混凝土中钢筋检测技术标准》JGJ/T 152-2019；</w:t>
            </w:r>
          </w:p>
          <w:p w14:paraId="48917448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《混凝土结构现场检测技术标准》GB/T 50784-2013；</w:t>
            </w:r>
          </w:p>
          <w:p w14:paraId="3DDD801F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《混凝土结构工程施工质量验收规范》GB 50204-2015；</w:t>
            </w:r>
          </w:p>
          <w:p w14:paraId="7AFB1FB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173990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7.8pt;margin-top:13.7pt;height:0.55pt;width:244.6pt;z-index:251659264;mso-width-relative:page;mso-height-relative:page;" filled="f" stroked="t" coordsize="21600,21600" o:gfxdata="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XT&#10;cN7WAAAACAEAAA8AAAAAAAAAAQAgAAAAIgAAAGRycy9kb3ducmV2LnhtbFBLAQIUABQAAAAIAIdO&#10;4kAGWN2k7AEAAL8DAAAOAAAAAAAAAAEAIAAAACUBAABkcnMvZTJvRG9jLnhtbFBLBQYAAAAABgAG&#10;AFkBAAC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70697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630D77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gridSpan w:val="2"/>
            <w:tcBorders>
              <w:tl2br w:val="nil"/>
              <w:tr2bl w:val="nil"/>
            </w:tcBorders>
            <w:vAlign w:val="center"/>
          </w:tcPr>
          <w:p w14:paraId="243BD0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11"/>
            <w:tcBorders>
              <w:tl2br w:val="nil"/>
              <w:tr2bl w:val="nil"/>
            </w:tcBorders>
            <w:vAlign w:val="center"/>
          </w:tcPr>
          <w:p w14:paraId="205123D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4AFB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44B397D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13"/>
            <w:tcBorders>
              <w:tl2br w:val="nil"/>
              <w:tr2bl w:val="nil"/>
            </w:tcBorders>
            <w:vAlign w:val="top"/>
          </w:tcPr>
          <w:p w14:paraId="5F01CD9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4474DDE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76C67E4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1EA37F0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3C0ADE53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0CD78C1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15326EF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0D1A8232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5107FEB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2C4B51B5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E886797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08027B0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E7A2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A755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3C8C0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12700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435D029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C8CAEE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7B2770B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5pt;margin-top:1pt;height:37.5pt;width:195.1pt;z-index:251660288;mso-width-relative:page;mso-height-relative:page;" fillcolor="#FFFFFF" filled="t" stroked="t" coordsize="21600,21600" o:gfxdata="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acY9t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435D029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C8CAEE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7B2770B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5EDB5373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102870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8.1pt;height:0pt;width:195.1pt;z-index:251661312;mso-width-relative:page;mso-height-relative:page;" filled="f" stroked="t" coordsize="21600,21600" o:gfxdata="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bN0nd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AB8A7E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电话：0813-7113688</w:t>
    </w:r>
  </w:p>
  <w:p w14:paraId="4A690182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D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4100CF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8952DA"/>
    <w:rsid w:val="19962C07"/>
    <w:rsid w:val="199A1954"/>
    <w:rsid w:val="19AC28BC"/>
    <w:rsid w:val="19AD3767"/>
    <w:rsid w:val="19D05A8B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4F1829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892163"/>
    <w:rsid w:val="2CAB47C4"/>
    <w:rsid w:val="2CCD473A"/>
    <w:rsid w:val="2D35349C"/>
    <w:rsid w:val="2D9C5EBB"/>
    <w:rsid w:val="2DC93154"/>
    <w:rsid w:val="2DE57862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FD5F33"/>
    <w:rsid w:val="3A4B4EF0"/>
    <w:rsid w:val="3A7601BF"/>
    <w:rsid w:val="3A9653CE"/>
    <w:rsid w:val="3A9D329F"/>
    <w:rsid w:val="3AF9556F"/>
    <w:rsid w:val="3AFC0C5A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rPr>
      <w:sz w:val="28"/>
    </w:rPr>
  </w:style>
  <w:style w:type="paragraph" w:styleId="12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788</Characters>
  <Lines>0</Lines>
  <Paragraphs>0</Paragraphs>
  <TotalTime>1</TotalTime>
  <ScaleCrop>false</ScaleCrop>
  <LinksUpToDate>false</LinksUpToDate>
  <CharactersWithSpaces>1159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